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4C99" w14:textId="77777777" w:rsidR="00A4336A" w:rsidRPr="00A4336A" w:rsidRDefault="00A4336A" w:rsidP="00A4336A">
      <w:pPr>
        <w:keepNext/>
        <w:spacing w:after="0" w:line="240" w:lineRule="auto"/>
        <w:ind w:right="490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REPUBLIKA HRVATSKA</w:t>
      </w:r>
    </w:p>
    <w:p w14:paraId="7B0541B3" w14:textId="77777777" w:rsidR="00A4336A" w:rsidRPr="00A4336A" w:rsidRDefault="00A4336A" w:rsidP="00A4336A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13B6721B" w14:textId="77777777" w:rsidR="00A4336A" w:rsidRPr="00A4336A" w:rsidRDefault="00A4336A" w:rsidP="00A4336A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OPĆINA MARČANA</w:t>
      </w:r>
    </w:p>
    <w:p w14:paraId="594435DF" w14:textId="77777777" w:rsidR="00A4336A" w:rsidRPr="00A4336A" w:rsidRDefault="00A4336A" w:rsidP="00A4336A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N a č e l n i k </w:t>
      </w:r>
    </w:p>
    <w:p w14:paraId="28D39177" w14:textId="2113CF45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</w:t>
      </w:r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400-01/24-01/07</w:t>
      </w:r>
    </w:p>
    <w:p w14:paraId="578059D2" w14:textId="7D8D08D6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2163-26-2-25-</w:t>
      </w:r>
      <w:r w:rsidR="00FC43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</w:p>
    <w:p w14:paraId="7202B417" w14:textId="1988C2F1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Marčana, </w:t>
      </w:r>
      <w:r w:rsidR="00FC43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6E37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FC43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6CC3B84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2B81B1F2" w14:textId="77777777" w:rsidR="00A4336A" w:rsidRPr="00A4336A" w:rsidRDefault="00A4336A" w:rsidP="00A4336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ab/>
        <w:t xml:space="preserve">                                             OPĆINSKOM VIJEĆU  OPĆINE MARČANA</w:t>
      </w:r>
    </w:p>
    <w:p w14:paraId="29945A45" w14:textId="77777777" w:rsidR="00A4336A" w:rsidRPr="00A4336A" w:rsidRDefault="00A4336A" w:rsidP="00A4336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PREDSJEDNIKU DENISU DIKOVIĆU</w:t>
      </w:r>
    </w:p>
    <w:p w14:paraId="3B57DC3D" w14:textId="77777777" w:rsidR="00A4336A" w:rsidRPr="00A4336A" w:rsidRDefault="00A4336A" w:rsidP="00A4336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- OVDJE -</w:t>
      </w:r>
    </w:p>
    <w:p w14:paraId="34A8DB7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CF82CC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7DA0815" w14:textId="641FA87B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Predmet: </w:t>
      </w: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Izvješće  o  </w:t>
      </w:r>
      <w:r w:rsid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drugoj</w:t>
      </w: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preraspodijeli</w:t>
      </w:r>
    </w:p>
    <w:p w14:paraId="32750644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sredstava  u  Proračunu  Općine</w:t>
      </w:r>
    </w:p>
    <w:p w14:paraId="4E7E231D" w14:textId="4F09DE8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Marčana za 202</w:t>
      </w:r>
      <w:r w:rsidR="006E372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. godinu - 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dostavlja  se</w:t>
      </w:r>
    </w:p>
    <w:p w14:paraId="5815E327" w14:textId="77777777" w:rsidR="00A4336A" w:rsidRPr="00A4336A" w:rsidRDefault="00A4336A" w:rsidP="00A4336A">
      <w:pPr>
        <w:spacing w:after="0" w:line="240" w:lineRule="auto"/>
        <w:rPr>
          <w:rFonts w:ascii="Arial" w:eastAsia="Times New Roman" w:hAnsi="Arial" w:cs="Times New Roman"/>
          <w:snapToGrid w:val="0"/>
          <w:color w:val="000000"/>
          <w:kern w:val="0"/>
          <w:sz w:val="24"/>
          <w:szCs w:val="20"/>
          <w:lang w:eastAsia="hr-HR"/>
          <w14:ligatures w14:val="none"/>
        </w:rPr>
      </w:pPr>
    </w:p>
    <w:p w14:paraId="5AB84448" w14:textId="46A556DB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Na temelju članka 49. stavka 2. Poslovnika Općinskog vijeća Općine Marčana (“Službene novine Općine Marčana”, br. 7/09., 2/13., 4/13 – pročišćeni tekst i 3/21.), priloženo dostavljam Izvješće o 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drugoj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preraspodijeli sredstava u Proračunu Općine Marčana za 202</w:t>
      </w:r>
      <w:r w:rsid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 godinu s prijedlogom Zaključka Općinskog vijeća Općine Marčana o njegovu prihvaćanju, te predlažem da se odlučivanje o tom prijedlogu uvrsti na dnevni red slijedeće sjednice Općinskog vijeća Općine Marčana.</w:t>
      </w:r>
    </w:p>
    <w:p w14:paraId="6A205452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54FC9A5" w14:textId="4A8F917D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Za stručn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og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izvjestitelj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a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o utvrđenom Izvješću i predloženom Zaključku na sjednici Općinskog vijeća i radnih tijela Općinskog vijeća određujem Aleksa Bilića pročelnika Upravnog odjela za društvene djelatnosti, gospodarstvo, financije i javnu nabavu Općine Marčana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10F7A273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71FD1A6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ABA85CC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S poštovanjem, </w:t>
      </w:r>
    </w:p>
    <w:p w14:paraId="10ABE1AB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2CFD0895" w14:textId="5EE6323D" w:rsidR="00A4336A" w:rsidRPr="00A4336A" w:rsidRDefault="00A4336A" w:rsidP="00A4336A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NAČELNIK</w:t>
      </w:r>
    </w:p>
    <w:p w14:paraId="023EFD19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       Predrag Pliško </w:t>
      </w:r>
    </w:p>
    <w:p w14:paraId="458047B4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54B90E5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F027D2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3D872FF5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647A31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548A870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F72868F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7A10CCA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8749059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2AD2A6FC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E5CE6BD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D0CCEA7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F60CF61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000C009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7D40696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4C0DA94B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4324854D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6B1AB9C1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 w:eastAsia="hr-HR"/>
          <w14:ligatures w14:val="none"/>
        </w:rPr>
      </w:pPr>
    </w:p>
    <w:p w14:paraId="7B5518B2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AA160F9" w14:textId="6588BEC1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bookmarkStart w:id="0" w:name="_Hlk52696939"/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lastRenderedPageBreak/>
        <w:t xml:space="preserve">Na temelju članka 59. stavka 4. Zakona o proračunu (“Narodne novine”, br. 144/21., i članka 36. točke 3.  Statuta Općine Marčana („Službene novine Općine Marčana“, br. 7/09., 2/13., 4/13-pročišćeni tekst, 3/21. i 14/22.), Općinsko vijeće Općine Marčana je na 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2. 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sjednici održanoj …………… 2025. godine, donijelo</w:t>
      </w:r>
    </w:p>
    <w:p w14:paraId="6C11F11E" w14:textId="77777777" w:rsidR="00A4336A" w:rsidRPr="00A4336A" w:rsidRDefault="00A4336A" w:rsidP="00A4336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075C02BD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6FE1C36E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43134AB2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Z A K LJ U Č A K</w:t>
      </w:r>
    </w:p>
    <w:p w14:paraId="562572B1" w14:textId="455D2631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 xml:space="preserve">o prihvaćanju Izvješća o </w:t>
      </w:r>
      <w:r w:rsidR="008F15CC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drugoj</w:t>
      </w: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 xml:space="preserve"> preraspodjeli sredstava u Proračunu </w:t>
      </w:r>
    </w:p>
    <w:p w14:paraId="75ADDCF2" w14:textId="4ECAB8C2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Općine Marčana za 202</w:t>
      </w:r>
      <w:r w:rsidR="006E372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  <w:t>. godinu</w:t>
      </w:r>
    </w:p>
    <w:p w14:paraId="2A02184A" w14:textId="77777777" w:rsidR="00A4336A" w:rsidRPr="00A4336A" w:rsidRDefault="00A4336A" w:rsidP="00A4336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0"/>
          <w:lang w:eastAsia="hr-HR"/>
          <w14:ligatures w14:val="none"/>
        </w:rPr>
      </w:pPr>
    </w:p>
    <w:p w14:paraId="2D6AA9C6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6FFFD111" w14:textId="77777777" w:rsidR="00A4336A" w:rsidRPr="00A4336A" w:rsidRDefault="00A4336A" w:rsidP="00A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I.</w:t>
      </w:r>
    </w:p>
    <w:p w14:paraId="44046599" w14:textId="3D081401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Prihvaća se Izvješće o 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drugoj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preraspodjeli sredstava u Proračunu Općine Marčana za 202</w:t>
      </w:r>
      <w:r w:rsid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godinu, a koje je podnio Načelnik Općine Marčana dana 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30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. </w:t>
      </w:r>
      <w:r w:rsid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lipnja</w:t>
      </w: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2025. godine.</w:t>
      </w:r>
    </w:p>
    <w:p w14:paraId="77BA7220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Izvješće iz stavka 1.ove točke sastavni je dio ovog Zaključka.</w:t>
      </w:r>
    </w:p>
    <w:p w14:paraId="46B923C5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79E1701" w14:textId="77777777" w:rsidR="00A4336A" w:rsidRPr="00A4336A" w:rsidRDefault="00A4336A" w:rsidP="00A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II.</w:t>
      </w:r>
    </w:p>
    <w:p w14:paraId="16E5646C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Ovaj Zaključak stupa na snagu danom donošenja, a objaviti će se u “Službenim novinama Općine Marčana”.</w:t>
      </w:r>
    </w:p>
    <w:p w14:paraId="794A3BA7" w14:textId="77777777" w:rsidR="00A4336A" w:rsidRPr="00A4336A" w:rsidRDefault="00A4336A" w:rsidP="00A43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Izvješće iz  točke I. ne objavljuje se.</w:t>
      </w:r>
    </w:p>
    <w:p w14:paraId="2FDF6D4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7AC2478" w14:textId="77777777" w:rsidR="006E372A" w:rsidRPr="006E372A" w:rsidRDefault="00A4336A" w:rsidP="006E37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KLASA:  </w:t>
      </w:r>
      <w:bookmarkStart w:id="1" w:name="_Hlk190343072"/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400-01/24-01/07</w:t>
      </w:r>
    </w:p>
    <w:bookmarkEnd w:id="1"/>
    <w:p w14:paraId="290D2A8A" w14:textId="79F1C6D5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URBROJ: </w:t>
      </w:r>
      <w:bookmarkStart w:id="2" w:name="_Hlk190343090"/>
      <w:r w:rsidR="006E372A" w:rsidRPr="006E37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2163-26-2-25-</w:t>
      </w:r>
      <w:r w:rsidR="00FC43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</w:t>
      </w:r>
      <w:bookmarkEnd w:id="2"/>
    </w:p>
    <w:p w14:paraId="7925B9A2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Marčana, …………… 2025.</w:t>
      </w:r>
    </w:p>
    <w:bookmarkEnd w:id="0"/>
    <w:p w14:paraId="374F8353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</w:t>
      </w:r>
    </w:p>
    <w:p w14:paraId="006DCA38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</w:t>
      </w:r>
    </w:p>
    <w:p w14:paraId="0EF36943" w14:textId="77777777" w:rsidR="00A4336A" w:rsidRPr="00A4336A" w:rsidRDefault="00A4336A" w:rsidP="00A4336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OPĆINSKO VIJEĆE OPĆINE MARČANA</w:t>
      </w:r>
    </w:p>
    <w:p w14:paraId="2B19FB8B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PREDSJEDNIK</w:t>
      </w:r>
    </w:p>
    <w:p w14:paraId="1ED3DE6D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          Denis </w:t>
      </w:r>
      <w:proofErr w:type="spellStart"/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Diković</w:t>
      </w:r>
      <w:proofErr w:type="spellEnd"/>
      <w:r w:rsidRPr="00A4336A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</w:p>
    <w:p w14:paraId="4108AC0A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  <w:lang w:eastAsia="hr-HR"/>
          <w14:ligatures w14:val="none"/>
        </w:rPr>
      </w:pPr>
      <w:r w:rsidRPr="00A4336A"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 </w:t>
      </w:r>
    </w:p>
    <w:p w14:paraId="04BCD2D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AF0492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F345ED3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r-HR"/>
          <w14:ligatures w14:val="none"/>
        </w:rPr>
      </w:pPr>
    </w:p>
    <w:p w14:paraId="27269AD2" w14:textId="77777777" w:rsidR="00A4336A" w:rsidRPr="00A4336A" w:rsidRDefault="00A4336A" w:rsidP="00A4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r-HR"/>
          <w14:ligatures w14:val="none"/>
        </w:rPr>
      </w:pPr>
    </w:p>
    <w:p w14:paraId="0F0E3FC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0B1BF2A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2DFF6A20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A972C7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5492693D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FDC1AF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A03F68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5514C592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18EC64E8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FE7DD3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D1E6504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521622B8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363EC5A2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2130BB0F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6584F4C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45447FE" w14:textId="77777777" w:rsidR="008F15CC" w:rsidRPr="008F15CC" w:rsidRDefault="008F15CC" w:rsidP="008F15C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lastRenderedPageBreak/>
        <w:t>REPUBLIKA HRVATSKA</w:t>
      </w:r>
    </w:p>
    <w:p w14:paraId="305A8F20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1D318CC7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OPĆINA MARČANA</w:t>
      </w:r>
    </w:p>
    <w:p w14:paraId="10F27315" w14:textId="77777777" w:rsidR="008F15CC" w:rsidRPr="008F15CC" w:rsidRDefault="008F15CC" w:rsidP="008F15C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Općinsko vijeće  </w:t>
      </w:r>
    </w:p>
    <w:p w14:paraId="4035965D" w14:textId="6DB54B6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400-01/24-01/07</w:t>
      </w:r>
    </w:p>
    <w:p w14:paraId="62D64E4A" w14:textId="5D38EE09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2163-26-2-25-</w:t>
      </w:r>
      <w:r w:rsidR="00FC43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12</w:t>
      </w:r>
    </w:p>
    <w:p w14:paraId="52866B49" w14:textId="2DA14109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Marčana, </w:t>
      </w:r>
      <w:r w:rsidR="00FC43A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02. rujna</w:t>
      </w:r>
      <w:r w:rsidRPr="008F15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</w:t>
      </w:r>
    </w:p>
    <w:p w14:paraId="09CEB9C5" w14:textId="77777777" w:rsidR="008F15CC" w:rsidRPr="008F15CC" w:rsidRDefault="008F15CC" w:rsidP="008F15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5AB983C5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Na temelju članka 59. stavka 4.Zakona o proračunu (“Narodne novine”, br. 144/21.), Načelnik Općine Marčana je dana 30. lipnja 2025. godine utvrdio i podnosi Općinskom vijeću Općine Marčana slijedeće </w:t>
      </w:r>
    </w:p>
    <w:p w14:paraId="1A01082B" w14:textId="77777777" w:rsidR="008F15CC" w:rsidRPr="008F15CC" w:rsidRDefault="008F15CC" w:rsidP="008F15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4A306CE" w14:textId="77777777" w:rsidR="008F15CC" w:rsidRPr="008F15CC" w:rsidRDefault="008F15CC" w:rsidP="008F15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hr-HR"/>
          <w14:ligatures w14:val="none"/>
        </w:rPr>
        <w:t>I Z V J E Š Ć E</w:t>
      </w:r>
    </w:p>
    <w:p w14:paraId="6D48D49D" w14:textId="24079B3E" w:rsidR="008F15CC" w:rsidRPr="008F15CC" w:rsidRDefault="008F15CC" w:rsidP="008F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drugoj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preraspodijeli sredstava u Proračunu Općine Marčana </w:t>
      </w:r>
    </w:p>
    <w:p w14:paraId="1E118BB0" w14:textId="77777777" w:rsidR="008F15CC" w:rsidRPr="008F15CC" w:rsidRDefault="008F15CC" w:rsidP="008F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za 2025. godinu</w:t>
      </w:r>
    </w:p>
    <w:p w14:paraId="2228B422" w14:textId="77777777" w:rsidR="008F15CC" w:rsidRPr="008F15CC" w:rsidRDefault="008F15CC" w:rsidP="008F15C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0E9343FD" w14:textId="77777777" w:rsidR="008F15CC" w:rsidRPr="008F15CC" w:rsidRDefault="008F15CC" w:rsidP="008F15C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I. UVOD</w:t>
      </w:r>
    </w:p>
    <w:p w14:paraId="42A3E6E6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Prema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odredbama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članka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18.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stavka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3.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Odluke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o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izvršavanju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Proračuna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 za 2025.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godinu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(„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Službene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novine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en-GB"/>
          <w14:ligatures w14:val="none"/>
        </w:rPr>
        <w:t xml:space="preserve"> Marčana", br. 23/24.) i</w:t>
      </w: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članka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47.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točke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5.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Statuta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 („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Službene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novine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Marčana“, br. 7/09.,2/13., 4/13-pročišćeni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tekst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, 3/21. i 14/22.), </w:t>
      </w: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roračunska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sredstva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mogu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se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unutar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pozicija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Računa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prihoda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rashoda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proračunskih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korisnika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ili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između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proračunskih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korisnika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preraspodjeliti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 u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visini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do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najviše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5 %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sredstava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na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stavci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koja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se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umanjuje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, o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odlučuje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Načelnik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/>
          <w14:ligatures w14:val="none"/>
        </w:rPr>
        <w:t xml:space="preserve"> Marčana.</w:t>
      </w:r>
    </w:p>
    <w:p w14:paraId="24DDE2EB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Prema odredbama istog članka Načelnik Općine Marčana  dužan je tromjesečno izvješćivati Općinsko vijeće o izvršenim preraspodjelama proračunskih sredstava.</w:t>
      </w:r>
    </w:p>
    <w:p w14:paraId="6F571148" w14:textId="77777777" w:rsidR="008F15CC" w:rsidRPr="008F15CC" w:rsidRDefault="008F15CC" w:rsidP="008F15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</w:p>
    <w:p w14:paraId="7A3EF508" w14:textId="77777777" w:rsidR="008F15CC" w:rsidRPr="008F15CC" w:rsidRDefault="008F15CC" w:rsidP="008F15CC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val="de-DE" w:eastAsia="hr-HR"/>
          <w14:ligatures w14:val="none"/>
        </w:rPr>
        <w:t>II. IZVJEŠĆE</w:t>
      </w:r>
    </w:p>
    <w:p w14:paraId="5C4B3A1A" w14:textId="0A50752F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Načelnik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dana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30. lipnja 2025. godine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donio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Odluku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drugoj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preraspodijeli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proračunu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za 2025.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godinu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. </w:t>
      </w:r>
    </w:p>
    <w:p w14:paraId="4D00DD92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Razlog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preraspodijelu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pojedine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nedovoljno</w:t>
      </w:r>
      <w:proofErr w:type="spellEnd"/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izdatke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uz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istodobno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drugih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izdataka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kako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bi se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mogli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okviru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Proračuna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za 2025.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godinu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mogli</w:t>
      </w:r>
      <w:proofErr w:type="spellEnd"/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rokovima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plaćanja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podmiriti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čija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bi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visina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viša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planiranog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. </w:t>
      </w:r>
    </w:p>
    <w:p w14:paraId="354119FC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Ukupan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preraspodjeljenih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184.075,00 EUR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cijelosti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predstavljaju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proračunskog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korisnika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nije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preraspodijele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1D8E9A43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Razdjelu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001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6.309,25 EUR,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čega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Glava</w:t>
      </w:r>
      <w:proofErr w:type="spellEnd"/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01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Općinsko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vijeće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mjesna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samouprava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9.639,00 EUR.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se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7.079,00 EUR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odnosi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na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usluge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tiska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provedbe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lokalnih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izbora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dok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obilježavanje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dana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2.560,00 EUR.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Glavi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02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Općinski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načelnik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zamjenik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načelnika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plaće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naknade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dužnosnika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3.329,75 EUR. </w:t>
      </w:r>
    </w:p>
    <w:p w14:paraId="02C0BB49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Razdjelu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003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Glavi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01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Upravni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odjel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društvene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djelatnosti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gospodarstvo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financij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nabavu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ukupnom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33.731,25 EUR.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57.936,00 </w:t>
      </w:r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EUR  ,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dok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91.667,25 EUR.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Unutar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razdjela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pojedine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ili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36DD82D0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redodvna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djelatnost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Upravnog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odjela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društvene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djelatnosti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gospodarstvo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financije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nabavu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8.809,12 EUR.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nabavu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proizvedene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dugotrajne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imovine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materijalni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-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usluge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lastRenderedPageBreak/>
        <w:t>financijski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.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zaposlene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materijalni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zaposelnika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materijal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energiju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usluge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i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financijski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rashodi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6AF02E3E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djelatnosti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predškolskog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odgoja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sufinanciranje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dječjih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vrtića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privatni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osnivači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13.000,00 EUR.</w:t>
      </w:r>
    </w:p>
    <w:p w14:paraId="1B2AF8B6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školstvu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5.750,00 EUR.</w:t>
      </w:r>
    </w:p>
    <w:p w14:paraId="5A941F14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kulturi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ukupnom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21.361,00 EUR,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čega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Sufinanciranje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festivala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MIK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9.761,00 EUR,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zbog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troškova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festivala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koji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ove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godine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održan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Krnici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,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Izrada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autorskih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fotografija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izrade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monografije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11.600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,00 EUR.</w:t>
      </w:r>
    </w:p>
    <w:p w14:paraId="7F792E9C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sportu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12.302,85 EUR.</w:t>
      </w:r>
    </w:p>
    <w:p w14:paraId="66FE0989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potreba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socijalnoj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skrbi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zdravstvu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2.500,00 EUR,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koji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se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cijelosti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odnosi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na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izdvajanja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sufinanciranja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pogrebnih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troškova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3AC0B824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subvencije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ulaganja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javni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prijevoz</w:t>
      </w:r>
      <w:proofErr w:type="spellEnd"/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3.900,00 EUR.</w:t>
      </w:r>
    </w:p>
    <w:p w14:paraId="0E652216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razvoja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poticanja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poljoprivrede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mjere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poboljšanje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ruralne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infrastrukture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vezane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uz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razvitak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poljojprivrede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za 5.000,00 EUR 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vezan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uređenja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održavanja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poljskih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putova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58D953C6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izgradnje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poduzetničkog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inkubatora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27.645,57 EUR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kako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bi se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pojedine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stavke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mogle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a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njegova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realizacija</w:t>
      </w:r>
      <w:proofErr w:type="spellEnd"/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se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očekuje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zadnjem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kvartalu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tekuće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godine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.  </w:t>
      </w:r>
    </w:p>
    <w:p w14:paraId="246FAC19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protupožarna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zaštita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od 8.802,95 EUR.</w:t>
      </w:r>
    </w:p>
    <w:p w14:paraId="6B29F466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         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Razdjelu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004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Glavi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01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Upravni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odjel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za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prostorno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zaštitu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okoliša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komunalno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gospodarstvo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izgradnju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ukupnom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27.422,</w:t>
      </w:r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00  EUR.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(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Ukupno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planiranih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sredstva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116.500,00 EUR,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dok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89.078,00 EUR.)</w:t>
      </w:r>
    </w:p>
    <w:p w14:paraId="4391EB89" w14:textId="77777777" w:rsidR="008F15CC" w:rsidRPr="008F15CC" w:rsidRDefault="008F15CC" w:rsidP="008F15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izvršeno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slijedećim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programima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/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projektima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:</w:t>
      </w:r>
    </w:p>
    <w:p w14:paraId="5005B19F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-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zaštite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okoliša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gospodarenja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otpadom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1.500,00 EUR,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čega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4.500,00 EUR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odnosi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na 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provođenje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zaštite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divljači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,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</w:t>
      </w:r>
      <w:proofErr w:type="spellEnd"/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aktivnosti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sanacija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neuređenih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odlagališta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2.500,00 EUR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kapitalne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donacije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Lovačkom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društvu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Marčana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500,00 EUR. </w:t>
      </w:r>
    </w:p>
    <w:p w14:paraId="057C0C36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-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održavanja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komunalne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infrastrukture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10.065,</w:t>
      </w:r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00  EUR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-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građenja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komunalne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infrastrukture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14.613,00 EUR  </w:t>
      </w:r>
    </w:p>
    <w:p w14:paraId="02ED393B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-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ulaganja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građevinske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objekte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i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ostalu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imovinu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bilježi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proofErr w:type="gram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povećanje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 u</w:t>
      </w:r>
      <w:proofErr w:type="gram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iznosu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od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55.000,00 EUR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radi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povećanih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troškova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ulaganja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u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postojeće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općinske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objekte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.</w:t>
      </w:r>
    </w:p>
    <w:p w14:paraId="61B93618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</w:pP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Program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razvoja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sustava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vodoopskrbe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</w:t>
      </w:r>
      <w:proofErr w:type="spellStart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smanjen</w:t>
      </w:r>
      <w:proofErr w:type="spellEnd"/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 xml:space="preserve"> je za 1.900,00 EUR.</w:t>
      </w:r>
    </w:p>
    <w:p w14:paraId="195D1043" w14:textId="77777777" w:rsidR="008F15CC" w:rsidRPr="008F15CC" w:rsidRDefault="008F15CC" w:rsidP="008F15C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20"/>
          <w:lang w:val="de-DE" w:eastAsia="hr-HR"/>
          <w14:ligatures w14:val="none"/>
        </w:rPr>
      </w:pPr>
    </w:p>
    <w:p w14:paraId="2245A725" w14:textId="77777777" w:rsidR="008F15CC" w:rsidRPr="008F15CC" w:rsidRDefault="008F15CC" w:rsidP="008F15CC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III. ZAKLJUČAK</w:t>
      </w:r>
    </w:p>
    <w:p w14:paraId="6529F0E2" w14:textId="77777777" w:rsidR="008F15CC" w:rsidRPr="008F15CC" w:rsidRDefault="008F15CC" w:rsidP="008F15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        Druga preraspodjela novčanih sredstava u Proračunu Općine Marčana za 2025. godine izvršena je od strane  Načelnika Općine Marčana i odnosi se na iznos od ukupno </w:t>
      </w: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val="de-DE" w:eastAsia="hr-HR"/>
          <w14:ligatures w14:val="none"/>
        </w:rPr>
        <w:t>184.075,00 EUR</w:t>
      </w:r>
      <w:r w:rsidRPr="008F15CC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, koliko su na pojedinim pozicijama povećani planirani izdaci, te istodobno na drugim pozicijama smanjeni planirani izdaci. Naprijed navedeni ukupni iznos preraspodijele  neznatan je u odnosu na iznos planiranih proračunskih izdataka. Izvršena preraspodjela u svezi koje se podnosi izvješće,  u cijelosti sukladna Odluci o izvršavanju Proračuna Općine Marčana za 2025. godinu.</w:t>
      </w:r>
    </w:p>
    <w:p w14:paraId="150B0205" w14:textId="77777777" w:rsidR="008F15CC" w:rsidRPr="008F15CC" w:rsidRDefault="008F15CC" w:rsidP="008F15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62592D37" w14:textId="182EB072" w:rsidR="008F15CC" w:rsidRPr="008F15CC" w:rsidRDefault="008F15CC" w:rsidP="008F15C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OP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Ć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INSKI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NA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Č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  <w:t>ELNIK</w:t>
      </w:r>
    </w:p>
    <w:p w14:paraId="1228880D" w14:textId="093A7801" w:rsidR="008F15CC" w:rsidRPr="008F15CC" w:rsidRDefault="008F15CC" w:rsidP="008F15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</w:t>
      </w:r>
      <w:r w:rsidR="00FA54D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Predrag Pliško</w:t>
      </w:r>
      <w:r w:rsidR="00FA54DB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, v.r.</w:t>
      </w:r>
      <w:r w:rsidRPr="008F15C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</w:t>
      </w:r>
    </w:p>
    <w:p w14:paraId="37F811DF" w14:textId="77777777" w:rsidR="008F15CC" w:rsidRPr="008F15CC" w:rsidRDefault="008F15CC" w:rsidP="008F15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694997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0DD0EE0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234792E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1F2804B" w14:textId="77777777" w:rsidR="006E372A" w:rsidRPr="006E372A" w:rsidRDefault="006E372A" w:rsidP="006E3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BDB6909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7B592BD3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6F32847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95CF18D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5DAB8C2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92DB860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A06F16D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7689F11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3AB190F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25ED0BAC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11E59A4E" w14:textId="77777777" w:rsidR="00A4336A" w:rsidRPr="00A4336A" w:rsidRDefault="00A4336A" w:rsidP="00A4336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4775A9D7" w14:textId="77777777" w:rsidR="008F59DA" w:rsidRDefault="008F59DA"/>
    <w:sectPr w:rsidR="008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6A"/>
    <w:rsid w:val="00114DDA"/>
    <w:rsid w:val="002F7F72"/>
    <w:rsid w:val="00485959"/>
    <w:rsid w:val="004D6FB5"/>
    <w:rsid w:val="006E372A"/>
    <w:rsid w:val="00747318"/>
    <w:rsid w:val="008F15CC"/>
    <w:rsid w:val="008F59DA"/>
    <w:rsid w:val="00946C2D"/>
    <w:rsid w:val="00970CB2"/>
    <w:rsid w:val="00A4336A"/>
    <w:rsid w:val="00B427A1"/>
    <w:rsid w:val="00BF6A19"/>
    <w:rsid w:val="00E35185"/>
    <w:rsid w:val="00FA54DB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1E6C"/>
  <w15:chartTrackingRefBased/>
  <w15:docId w15:val="{5B6EDF95-7333-40F5-A373-2431367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3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3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3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3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3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33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33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33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33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33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33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33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33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33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3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33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3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2</cp:revision>
  <dcterms:created xsi:type="dcterms:W3CDTF">2025-09-09T06:29:00Z</dcterms:created>
  <dcterms:modified xsi:type="dcterms:W3CDTF">2025-09-09T06:29:00Z</dcterms:modified>
</cp:coreProperties>
</file>