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C1B1" w14:textId="77777777" w:rsidR="00296FEE" w:rsidRPr="006A153C" w:rsidRDefault="00296FEE" w:rsidP="00296FEE">
      <w:pPr>
        <w:jc w:val="both"/>
      </w:pPr>
    </w:p>
    <w:p w14:paraId="4CC6909F" w14:textId="77777777" w:rsidR="00296FEE" w:rsidRPr="006A153C" w:rsidRDefault="00296FEE" w:rsidP="00296FEE">
      <w:pPr>
        <w:jc w:val="center"/>
        <w:rPr>
          <w:b/>
          <w:sz w:val="28"/>
          <w:szCs w:val="28"/>
        </w:rPr>
      </w:pPr>
      <w:r w:rsidRPr="006A153C">
        <w:rPr>
          <w:b/>
        </w:rPr>
        <w:t xml:space="preserve"> </w:t>
      </w:r>
      <w:r w:rsidRPr="006A153C">
        <w:rPr>
          <w:b/>
          <w:sz w:val="28"/>
          <w:szCs w:val="28"/>
        </w:rPr>
        <w:t>PROGRAM</w:t>
      </w:r>
    </w:p>
    <w:p w14:paraId="78A6FE1F" w14:textId="77777777" w:rsidR="00296FEE" w:rsidRPr="006A153C" w:rsidRDefault="00296FEE" w:rsidP="00296FEE">
      <w:pPr>
        <w:jc w:val="center"/>
        <w:rPr>
          <w:b/>
          <w:sz w:val="28"/>
          <w:szCs w:val="28"/>
        </w:rPr>
      </w:pPr>
      <w:bookmarkStart w:id="0" w:name="_Hlk26700188"/>
      <w:r w:rsidRPr="006A153C">
        <w:rPr>
          <w:b/>
          <w:sz w:val="28"/>
          <w:szCs w:val="28"/>
        </w:rPr>
        <w:t xml:space="preserve">mjera poticanja razvoja malog i srednjeg poduzetništva </w:t>
      </w:r>
    </w:p>
    <w:p w14:paraId="396FEDB6" w14:textId="001644FD" w:rsidR="00296FEE" w:rsidRPr="006A153C" w:rsidRDefault="00296FEE" w:rsidP="00296FEE">
      <w:pPr>
        <w:jc w:val="center"/>
        <w:rPr>
          <w:b/>
          <w:sz w:val="28"/>
          <w:szCs w:val="28"/>
        </w:rPr>
      </w:pPr>
      <w:r w:rsidRPr="006A153C">
        <w:rPr>
          <w:b/>
          <w:sz w:val="28"/>
          <w:szCs w:val="28"/>
        </w:rPr>
        <w:t>na području Općine Marčana za 202</w:t>
      </w:r>
      <w:r w:rsidR="009A3CCE">
        <w:rPr>
          <w:b/>
          <w:sz w:val="28"/>
          <w:szCs w:val="28"/>
        </w:rPr>
        <w:t>5</w:t>
      </w:r>
      <w:r w:rsidRPr="006A153C">
        <w:rPr>
          <w:b/>
          <w:sz w:val="28"/>
          <w:szCs w:val="28"/>
        </w:rPr>
        <w:t>. godinu</w:t>
      </w:r>
      <w:bookmarkEnd w:id="0"/>
    </w:p>
    <w:p w14:paraId="15FF421A" w14:textId="77777777" w:rsidR="00296FEE" w:rsidRPr="006A153C" w:rsidRDefault="00296FEE" w:rsidP="00296FEE">
      <w:pPr>
        <w:jc w:val="center"/>
        <w:rPr>
          <w:b/>
          <w:sz w:val="28"/>
          <w:szCs w:val="28"/>
        </w:rPr>
      </w:pPr>
    </w:p>
    <w:p w14:paraId="7C9790E5" w14:textId="77777777" w:rsidR="00296FEE" w:rsidRPr="006A153C" w:rsidRDefault="00296FEE" w:rsidP="00296FEE">
      <w:pPr>
        <w:jc w:val="center"/>
        <w:rPr>
          <w:b/>
        </w:rPr>
      </w:pPr>
    </w:p>
    <w:p w14:paraId="5D9E9CE6" w14:textId="77777777" w:rsidR="00296FEE" w:rsidRPr="006A153C" w:rsidRDefault="00296FEE" w:rsidP="00296FEE">
      <w:pPr>
        <w:rPr>
          <w:b/>
        </w:rPr>
      </w:pPr>
      <w:r w:rsidRPr="006A153C">
        <w:rPr>
          <w:b/>
        </w:rPr>
        <w:t>I. OSNOVNE ODREDBE</w:t>
      </w:r>
    </w:p>
    <w:p w14:paraId="28F5F933"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1.</w:t>
      </w:r>
    </w:p>
    <w:p w14:paraId="7F65E49A" w14:textId="3B0970D5" w:rsidR="00296FEE" w:rsidRPr="006A153C" w:rsidRDefault="00296FEE" w:rsidP="00296FEE">
      <w:pPr>
        <w:jc w:val="both"/>
      </w:pPr>
      <w:r w:rsidRPr="006A153C">
        <w:tab/>
        <w:t>Programom mjera poticanja razvoja malog i srednjeg poduzetništva na području Općine Marčana za 202</w:t>
      </w:r>
      <w:r w:rsidR="009A3CCE">
        <w:t>5</w:t>
      </w:r>
      <w:r w:rsidRPr="006A153C">
        <w:t>. godinu (u daljnjem tekstu: Program) utvrđuje se cilj Programa, vrste potpora, uvjeti za dodjelu potpora, korisnici i nositelji za provedbu mjera te sredstva za realizaciju mjera.</w:t>
      </w:r>
    </w:p>
    <w:p w14:paraId="02FFE84D" w14:textId="77777777" w:rsidR="00296FEE" w:rsidRPr="006A153C" w:rsidRDefault="00296FEE" w:rsidP="00296FEE">
      <w:pPr>
        <w:jc w:val="both"/>
      </w:pPr>
      <w:r w:rsidRPr="006A153C">
        <w:tab/>
        <w:t>Ciljevi ovog Programa su jačanje konkurentnog nastupa poduzetnika na tržištu, poticanje na korištenje sredstava iz EU fondova za projekte koji promiču gospodarski razvoj, jačanje pozicije gospodarskih subjekata na tržištu, poticanje zapošljavanja, razvoj poduzetničke infrastrukture i podizanje razine poduzetničke kulture.</w:t>
      </w:r>
    </w:p>
    <w:p w14:paraId="2E7F8B4B" w14:textId="77777777" w:rsidR="00296FEE" w:rsidRPr="006A153C" w:rsidRDefault="00296FEE" w:rsidP="00296FEE">
      <w:pPr>
        <w:jc w:val="both"/>
      </w:pPr>
      <w:r w:rsidRPr="006A153C">
        <w:tab/>
        <w:t xml:space="preserve">Potpore iz ovog Programa smatraju se državnim potporama male vrijednosti i na njih se odnose sva pravila sadržana u Uredbi Komisije (EU) broj 1407/2013 od 18. prosinca 2013. o primjeni članka 107. i 108. Ugovora o funkcioniranju Europske unije – </w:t>
      </w:r>
      <w:r w:rsidRPr="006A153C">
        <w:rPr>
          <w:i/>
        </w:rPr>
        <w:t xml:space="preserve">de </w:t>
      </w:r>
      <w:proofErr w:type="spellStart"/>
      <w:r w:rsidRPr="006A153C">
        <w:rPr>
          <w:i/>
        </w:rPr>
        <w:t>minimis</w:t>
      </w:r>
      <w:proofErr w:type="spellEnd"/>
      <w:r w:rsidRPr="006A153C">
        <w:t xml:space="preserve"> potpore (''SL EU L352, 24.12.2013.)</w:t>
      </w:r>
    </w:p>
    <w:p w14:paraId="6E0F945D" w14:textId="77777777" w:rsidR="00296FEE" w:rsidRPr="006A153C" w:rsidRDefault="00296FEE" w:rsidP="00296FEE">
      <w:pPr>
        <w:jc w:val="both"/>
      </w:pPr>
      <w:r w:rsidRPr="006A153C">
        <w:tab/>
        <w:t>Upravni odjel za društvene djelatnosti, gospodarstvo, financije i javnu nabavu Općine Marčana vodi evidenciju dodijeljenih potpora po korisnicima, vrstama potpora i namjenama za koje su potpore odobrene. O dodijeljenoj potpori male vrijednosti se izvješćuje Ministarstvo financija sukladno Zakonu o državnim potporama (''Narodne novine'' br. 47/14. i 69/17.) i Pravilniku o dostavi prijedloga državnih potpora i podataka o državnim potporama (''Narodne novine'' br. 125/17.).</w:t>
      </w:r>
    </w:p>
    <w:p w14:paraId="66BB95A4" w14:textId="77777777" w:rsidR="00296FEE" w:rsidRPr="006A153C" w:rsidRDefault="00296FEE" w:rsidP="00296FEE">
      <w:pPr>
        <w:jc w:val="both"/>
      </w:pPr>
    </w:p>
    <w:p w14:paraId="4568971C" w14:textId="77777777" w:rsidR="00296FEE" w:rsidRPr="006A153C" w:rsidRDefault="00296FEE" w:rsidP="00296FEE">
      <w:pPr>
        <w:jc w:val="both"/>
        <w:rPr>
          <w:b/>
        </w:rPr>
      </w:pPr>
      <w:r w:rsidRPr="006A153C">
        <w:rPr>
          <w:b/>
        </w:rPr>
        <w:t>II. KORISNICI</w:t>
      </w:r>
    </w:p>
    <w:p w14:paraId="5879E18A"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2.</w:t>
      </w:r>
    </w:p>
    <w:p w14:paraId="56CE5934" w14:textId="77777777" w:rsidR="00296FEE" w:rsidRPr="006A153C" w:rsidRDefault="00296FEE" w:rsidP="00296FEE">
      <w:pPr>
        <w:jc w:val="both"/>
      </w:pPr>
      <w:r w:rsidRPr="006A153C">
        <w:tab/>
        <w:t>Korisnici mjera iz ovog Programa mogu biti subjekti malog gospodarstava utvrđeni Zakonom o poticanju razvoja malog gospodarstva koji imaju registrirano sjedište na području Općine Marčana i nemaju nepodmirenih obveza prema Općini Marčana.</w:t>
      </w:r>
    </w:p>
    <w:p w14:paraId="4540F336" w14:textId="77777777" w:rsidR="00296FEE" w:rsidRPr="006A153C" w:rsidRDefault="00296FEE" w:rsidP="00296FEE">
      <w:pPr>
        <w:jc w:val="both"/>
      </w:pPr>
    </w:p>
    <w:p w14:paraId="67BF37DB" w14:textId="77777777" w:rsidR="00296FEE" w:rsidRPr="006A153C" w:rsidRDefault="00296FEE" w:rsidP="00296FEE">
      <w:pPr>
        <w:jc w:val="both"/>
      </w:pPr>
    </w:p>
    <w:p w14:paraId="2DCEB336" w14:textId="77777777" w:rsidR="00296FEE" w:rsidRPr="006A153C" w:rsidRDefault="00296FEE" w:rsidP="00296FEE">
      <w:pPr>
        <w:jc w:val="both"/>
        <w:rPr>
          <w:b/>
        </w:rPr>
      </w:pPr>
      <w:r w:rsidRPr="006A153C">
        <w:rPr>
          <w:b/>
        </w:rPr>
        <w:t>III. NOSITELJI PROGRAMA</w:t>
      </w:r>
    </w:p>
    <w:p w14:paraId="6DBDF29C"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3.</w:t>
      </w:r>
    </w:p>
    <w:p w14:paraId="2B113C44" w14:textId="77777777" w:rsidR="00296FEE" w:rsidRPr="006A153C" w:rsidRDefault="00296FEE" w:rsidP="00296FEE">
      <w:pPr>
        <w:jc w:val="both"/>
      </w:pPr>
      <w:r w:rsidRPr="006A153C">
        <w:rPr>
          <w:b/>
        </w:rPr>
        <w:tab/>
      </w:r>
      <w:r w:rsidRPr="006A153C">
        <w:t>Nositelj provedbe ovog Programa je Općina Marčana, Upravni odjel za društvene djelatnosti, gospodarstvo, financije i javnu nabavu Općine Marčana.</w:t>
      </w:r>
    </w:p>
    <w:p w14:paraId="4F41BE44" w14:textId="77777777" w:rsidR="00296FEE" w:rsidRPr="006A153C" w:rsidRDefault="00296FEE" w:rsidP="00296FEE">
      <w:pPr>
        <w:jc w:val="both"/>
        <w:rPr>
          <w:b/>
        </w:rPr>
      </w:pPr>
    </w:p>
    <w:p w14:paraId="282D0E12" w14:textId="77777777" w:rsidR="00296FEE" w:rsidRPr="006A153C" w:rsidRDefault="00296FEE" w:rsidP="00296FEE">
      <w:pPr>
        <w:jc w:val="both"/>
        <w:rPr>
          <w:b/>
        </w:rPr>
      </w:pPr>
      <w:r w:rsidRPr="006A153C">
        <w:rPr>
          <w:b/>
        </w:rPr>
        <w:t>IV. MJERE</w:t>
      </w:r>
    </w:p>
    <w:p w14:paraId="63819A6F"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4.</w:t>
      </w:r>
    </w:p>
    <w:p w14:paraId="7E0E829D" w14:textId="784D6D1A" w:rsidR="00296FEE" w:rsidRPr="006A153C" w:rsidRDefault="00296FEE" w:rsidP="00296FEE">
      <w:pPr>
        <w:jc w:val="both"/>
      </w:pPr>
      <w:r w:rsidRPr="006A153C">
        <w:tab/>
        <w:t>Općina Marčana će u cilju poticanja poduzetništva, temeljem planiranih sredstava u proračunu Općine Marčana za 202</w:t>
      </w:r>
      <w:r w:rsidR="009A3CCE">
        <w:t>5</w:t>
      </w:r>
      <w:r w:rsidRPr="006A153C">
        <w:t xml:space="preserve">. godinu davati potpore u ukupnom iznosu od </w:t>
      </w:r>
      <w:r w:rsidR="009A3CCE">
        <w:t>2</w:t>
      </w:r>
      <w:r w:rsidRPr="006A153C">
        <w:t>5.000,00 EUR, za sljedeće mjere i aktivnosti:</w:t>
      </w:r>
    </w:p>
    <w:p w14:paraId="0DB5CFA1" w14:textId="68B95C43" w:rsidR="00296FEE" w:rsidRPr="006A153C" w:rsidRDefault="00296FEE" w:rsidP="00296FEE">
      <w:pPr>
        <w:ind w:left="284" w:hanging="284"/>
        <w:jc w:val="both"/>
        <w:rPr>
          <w:bCs/>
        </w:rPr>
      </w:pPr>
      <w:bookmarkStart w:id="1" w:name="_Hlk23958772"/>
      <w:r w:rsidRPr="006A153C">
        <w:rPr>
          <w:bCs/>
        </w:rPr>
        <w:tab/>
      </w:r>
      <w:r w:rsidRPr="006A153C">
        <w:rPr>
          <w:bCs/>
        </w:rPr>
        <w:tab/>
        <w:t xml:space="preserve">1. Potpore za sufinanciranje nabavke opreme i inventara te ulaganja u standarde kvalitete </w:t>
      </w:r>
      <w:bookmarkStart w:id="2" w:name="_Hlk23683812"/>
      <w:r w:rsidRPr="006A153C">
        <w:rPr>
          <w:bCs/>
        </w:rPr>
        <w:t xml:space="preserve">u ukupnoj visini od  </w:t>
      </w:r>
      <w:bookmarkEnd w:id="2"/>
      <w:r w:rsidR="009A3CCE">
        <w:rPr>
          <w:bCs/>
        </w:rPr>
        <w:t>16</w:t>
      </w:r>
      <w:r w:rsidRPr="006A153C">
        <w:rPr>
          <w:bCs/>
        </w:rPr>
        <w:t>.</w:t>
      </w:r>
      <w:r w:rsidR="009A3CCE">
        <w:rPr>
          <w:bCs/>
        </w:rPr>
        <w:t>5</w:t>
      </w:r>
      <w:r w:rsidRPr="006A153C">
        <w:rPr>
          <w:bCs/>
        </w:rPr>
        <w:t>00,00 EUR,</w:t>
      </w:r>
    </w:p>
    <w:p w14:paraId="12EAFA14" w14:textId="432B2F8F" w:rsidR="00296FEE" w:rsidRPr="006A153C" w:rsidRDefault="00296FEE" w:rsidP="00296FEE">
      <w:pPr>
        <w:ind w:left="284" w:hanging="284"/>
        <w:jc w:val="both"/>
        <w:rPr>
          <w:bCs/>
        </w:rPr>
      </w:pPr>
      <w:r w:rsidRPr="006A153C">
        <w:rPr>
          <w:bCs/>
        </w:rPr>
        <w:tab/>
      </w:r>
      <w:r w:rsidRPr="006A153C">
        <w:rPr>
          <w:bCs/>
        </w:rPr>
        <w:tab/>
        <w:t xml:space="preserve">2. Potpore za sufinanciranje nastupa poduzetnika na sajmovima, izložbama te izradu promotivnih materijala u ukupnoj visini od  </w:t>
      </w:r>
      <w:r w:rsidR="009A3CCE">
        <w:rPr>
          <w:bCs/>
        </w:rPr>
        <w:t>5</w:t>
      </w:r>
      <w:r w:rsidRPr="006A153C">
        <w:rPr>
          <w:bCs/>
        </w:rPr>
        <w:t>.</w:t>
      </w:r>
      <w:r w:rsidR="009A3CCE">
        <w:rPr>
          <w:bCs/>
        </w:rPr>
        <w:t>5</w:t>
      </w:r>
      <w:r w:rsidRPr="006A153C">
        <w:rPr>
          <w:bCs/>
        </w:rPr>
        <w:t>00,00 EUR,</w:t>
      </w:r>
    </w:p>
    <w:p w14:paraId="5B8899A5" w14:textId="77777777" w:rsidR="00296FEE" w:rsidRPr="006A153C" w:rsidRDefault="00296FEE" w:rsidP="00296FEE">
      <w:pPr>
        <w:ind w:left="284" w:hanging="284"/>
        <w:jc w:val="both"/>
        <w:rPr>
          <w:bCs/>
        </w:rPr>
      </w:pPr>
      <w:r w:rsidRPr="006A153C">
        <w:rPr>
          <w:bCs/>
        </w:rPr>
        <w:lastRenderedPageBreak/>
        <w:tab/>
      </w:r>
      <w:r w:rsidRPr="006A153C">
        <w:rPr>
          <w:bCs/>
        </w:rPr>
        <w:tab/>
        <w:t>3. Subvencioniranja kamata na poduzetničke kredite u ukupnoj visini od 3.000,00 EUR.</w:t>
      </w:r>
    </w:p>
    <w:bookmarkEnd w:id="1"/>
    <w:p w14:paraId="227B3A9E" w14:textId="77777777" w:rsidR="00296FEE" w:rsidRPr="006A153C" w:rsidRDefault="00296FEE" w:rsidP="00296FEE">
      <w:pPr>
        <w:ind w:left="284" w:hanging="284"/>
        <w:jc w:val="both"/>
        <w:rPr>
          <w:color w:val="FF0000"/>
        </w:rPr>
      </w:pPr>
      <w:r w:rsidRPr="006A153C">
        <w:rPr>
          <w:b/>
          <w:color w:val="FF0000"/>
        </w:rPr>
        <w:t xml:space="preserve">      </w:t>
      </w:r>
    </w:p>
    <w:p w14:paraId="6C84738C" w14:textId="77777777" w:rsidR="00296FEE" w:rsidRPr="006A153C" w:rsidRDefault="00296FEE" w:rsidP="00296FEE">
      <w:pPr>
        <w:jc w:val="both"/>
        <w:rPr>
          <w:b/>
        </w:rPr>
      </w:pPr>
      <w:r w:rsidRPr="006A153C">
        <w:rPr>
          <w:b/>
        </w:rPr>
        <w:t>1. Potpore za sufinanciranje nabavke opreme i inventara te ulaganja u standarde kvalitete</w:t>
      </w:r>
    </w:p>
    <w:p w14:paraId="3051ABE2" w14:textId="77777777" w:rsidR="00296FEE" w:rsidRPr="006A153C" w:rsidRDefault="00296FEE" w:rsidP="00296FEE">
      <w:pPr>
        <w:jc w:val="both"/>
        <w:rPr>
          <w:b/>
        </w:rPr>
      </w:pPr>
    </w:p>
    <w:p w14:paraId="483BD7D7"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5.</w:t>
      </w:r>
    </w:p>
    <w:p w14:paraId="3AD42BAC" w14:textId="4533625A" w:rsidR="00296FEE" w:rsidRPr="006A153C" w:rsidRDefault="00296FEE" w:rsidP="00296FEE">
      <w:pPr>
        <w:jc w:val="both"/>
      </w:pPr>
      <w:r w:rsidRPr="006A153C">
        <w:tab/>
        <w:t xml:space="preserve">Iznos potpore za sufinanciranje nabavke opreme i inventara te ulaganja u standarde kvalitete iznosi </w:t>
      </w:r>
      <w:r w:rsidR="009A3CCE">
        <w:t>16</w:t>
      </w:r>
      <w:r w:rsidRPr="006A153C">
        <w:t>.</w:t>
      </w:r>
      <w:r w:rsidR="009A3CCE">
        <w:t>5</w:t>
      </w:r>
      <w:r w:rsidRPr="006A153C">
        <w:t>00,00 EUR.</w:t>
      </w:r>
    </w:p>
    <w:p w14:paraId="789C33C8" w14:textId="77777777" w:rsidR="00296FEE" w:rsidRPr="006A153C" w:rsidRDefault="00296FEE" w:rsidP="00296FEE">
      <w:pPr>
        <w:jc w:val="both"/>
      </w:pPr>
      <w:r w:rsidRPr="006A153C">
        <w:tab/>
        <w:t>Pod opremom iz stavka 1. ovoga članka razumijevaju se i računalni programi</w:t>
      </w:r>
    </w:p>
    <w:p w14:paraId="1B7B78BE" w14:textId="77777777" w:rsidR="00296FEE" w:rsidRPr="006A153C" w:rsidRDefault="00296FEE" w:rsidP="00296FEE">
      <w:pPr>
        <w:jc w:val="both"/>
      </w:pPr>
      <w:r w:rsidRPr="006A153C">
        <w:tab/>
      </w:r>
      <w:bookmarkStart w:id="3" w:name="_Hlk53910991"/>
      <w:r w:rsidRPr="006A153C">
        <w:t>Potpora se može dodijeliti za nabavu strojeva, alata, opreme, certificiranje sustava, proizvoda, troškove stjecanja prava uporabe znaka Hrvatska kvaliteta, Izvorno hrvatsko, ISO, HACCP i drugih znakova izvornosti i zemljopisnog porijekla.</w:t>
      </w:r>
    </w:p>
    <w:p w14:paraId="6AD3D8E1" w14:textId="37178A3A" w:rsidR="00296FEE" w:rsidRPr="006A153C" w:rsidRDefault="00296FEE" w:rsidP="00296FEE">
      <w:pPr>
        <w:ind w:firstLine="708"/>
        <w:jc w:val="both"/>
      </w:pPr>
      <w:bookmarkStart w:id="4" w:name="_Hlk55982449"/>
      <w:bookmarkEnd w:id="3"/>
      <w:r w:rsidRPr="006A153C">
        <w:t xml:space="preserve">Potpora se odobrava u visini do 50% prihvatljivih troškova, a maksimalni iznos sredstava potpore po jednom korisniku iznosi najviše </w:t>
      </w:r>
      <w:r w:rsidR="009A3CCE">
        <w:t>2</w:t>
      </w:r>
      <w:r w:rsidRPr="006A153C">
        <w:t>.</w:t>
      </w:r>
      <w:r w:rsidR="009A3CCE">
        <w:t>480</w:t>
      </w:r>
      <w:r w:rsidRPr="006A153C">
        <w:t>,00 EUR.</w:t>
      </w:r>
      <w:r w:rsidRPr="006A153C">
        <w:rPr>
          <w:color w:val="FF0000"/>
        </w:rPr>
        <w:t xml:space="preserve"> </w:t>
      </w:r>
    </w:p>
    <w:bookmarkEnd w:id="4"/>
    <w:p w14:paraId="5C3410FE" w14:textId="77777777" w:rsidR="00296FEE" w:rsidRPr="006A153C" w:rsidRDefault="00296FEE" w:rsidP="00296FEE">
      <w:pPr>
        <w:ind w:firstLine="708"/>
        <w:jc w:val="both"/>
      </w:pPr>
      <w:r w:rsidRPr="006A153C">
        <w:t>Nositelj: Općina Marčana, Upravni odjel za društvene djelatnosti, gospodarstvo, financije i javnu nabavu Općine Marčana.</w:t>
      </w:r>
    </w:p>
    <w:p w14:paraId="547CD7C8" w14:textId="77777777" w:rsidR="00296FEE" w:rsidRPr="006A153C" w:rsidRDefault="00296FEE" w:rsidP="00296FEE">
      <w:pPr>
        <w:jc w:val="both"/>
      </w:pPr>
    </w:p>
    <w:p w14:paraId="546F08FE" w14:textId="77777777" w:rsidR="00296FEE" w:rsidRPr="006A153C" w:rsidRDefault="00296FEE" w:rsidP="00296FEE">
      <w:pPr>
        <w:jc w:val="both"/>
        <w:rPr>
          <w:b/>
        </w:rPr>
      </w:pPr>
      <w:r w:rsidRPr="006A153C">
        <w:rPr>
          <w:b/>
        </w:rPr>
        <w:t>2.</w:t>
      </w:r>
      <w:bookmarkStart w:id="5" w:name="_Hlk53913543"/>
      <w:r w:rsidRPr="006A153C">
        <w:rPr>
          <w:b/>
        </w:rPr>
        <w:t xml:space="preserve"> Potpore za sufinanciranje nastupa poduzetnika na sajmovima, izložbama te izradu  </w:t>
      </w:r>
    </w:p>
    <w:p w14:paraId="42B8E359" w14:textId="77777777" w:rsidR="00296FEE" w:rsidRPr="006A153C" w:rsidRDefault="00296FEE" w:rsidP="00296FEE">
      <w:pPr>
        <w:jc w:val="both"/>
        <w:rPr>
          <w:b/>
        </w:rPr>
      </w:pPr>
      <w:r w:rsidRPr="006A153C">
        <w:rPr>
          <w:b/>
        </w:rPr>
        <w:t xml:space="preserve">    promotivnih materijala</w:t>
      </w:r>
      <w:bookmarkEnd w:id="5"/>
    </w:p>
    <w:p w14:paraId="49F69676"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6.</w:t>
      </w:r>
    </w:p>
    <w:p w14:paraId="13F71180" w14:textId="192BC7F1" w:rsidR="00296FEE" w:rsidRPr="006A153C" w:rsidRDefault="00296FEE" w:rsidP="00296FEE">
      <w:pPr>
        <w:jc w:val="both"/>
      </w:pPr>
      <w:r w:rsidRPr="006A153C">
        <w:tab/>
        <w:t>Iznos potpore za sufinanciranje</w:t>
      </w:r>
      <w:r w:rsidRPr="006A153C">
        <w:rPr>
          <w:b/>
        </w:rPr>
        <w:t xml:space="preserve"> </w:t>
      </w:r>
      <w:r w:rsidRPr="006A153C">
        <w:t xml:space="preserve">nastupa poduzetnika na sajmovima, izložbama te izradu promotivnih materijala iznosi </w:t>
      </w:r>
      <w:r w:rsidR="009A3CCE">
        <w:t>5</w:t>
      </w:r>
      <w:r w:rsidRPr="006A153C">
        <w:t>.</w:t>
      </w:r>
      <w:r w:rsidR="009A3CCE">
        <w:t>5</w:t>
      </w:r>
      <w:r w:rsidRPr="006A153C">
        <w:t>00,00 EUR.</w:t>
      </w:r>
    </w:p>
    <w:p w14:paraId="08670CCE" w14:textId="77777777" w:rsidR="00296FEE" w:rsidRPr="006A153C" w:rsidRDefault="00296FEE" w:rsidP="00296FEE">
      <w:pPr>
        <w:jc w:val="both"/>
      </w:pPr>
      <w:r w:rsidRPr="006A153C">
        <w:tab/>
        <w:t xml:space="preserve">Potpora se može dodijeliti </w:t>
      </w:r>
      <w:bookmarkStart w:id="6" w:name="_Hlk53913670"/>
      <w:r w:rsidRPr="006A153C">
        <w:t>za troškove zakupa izložbenog prostora, uređenje, opremanje i pripremanje štanda, troškove prijevoza, transportne troškove izložaka, kotizacije, uvrštavanje u sajamski katalog, troškove promotivnih materijala, te dizajn i izradu mrežnih stranica.</w:t>
      </w:r>
    </w:p>
    <w:bookmarkEnd w:id="6"/>
    <w:p w14:paraId="7463023D" w14:textId="678CC437" w:rsidR="00296FEE" w:rsidRPr="006A153C" w:rsidRDefault="00296FEE" w:rsidP="00296FEE">
      <w:pPr>
        <w:ind w:firstLine="708"/>
        <w:jc w:val="both"/>
      </w:pPr>
      <w:r w:rsidRPr="006A153C">
        <w:t xml:space="preserve">Potpora se odobrava u visini do 70% prihvatljivih troškova, a maksimalni iznos sredstava potpore po jednom korisniku iznosi najviše </w:t>
      </w:r>
      <w:r w:rsidR="009A3CCE">
        <w:t>1.340</w:t>
      </w:r>
      <w:r w:rsidRPr="006A153C">
        <w:t>,00 EUR.</w:t>
      </w:r>
    </w:p>
    <w:p w14:paraId="1559E256" w14:textId="77777777" w:rsidR="00296FEE" w:rsidRPr="006A153C" w:rsidRDefault="00296FEE" w:rsidP="00296FEE">
      <w:pPr>
        <w:ind w:firstLine="708"/>
        <w:jc w:val="both"/>
      </w:pPr>
      <w:r w:rsidRPr="006A153C">
        <w:t>Nositelj: Općina Marčana, Upravni odjel za društvene djelatnosti, gospodarstvo, financije i javnu nabavu Općine Marčana.</w:t>
      </w:r>
    </w:p>
    <w:p w14:paraId="344CC09B" w14:textId="77777777" w:rsidR="00296FEE" w:rsidRPr="006A153C" w:rsidRDefault="00296FEE" w:rsidP="00296FEE">
      <w:pPr>
        <w:ind w:firstLine="708"/>
        <w:jc w:val="both"/>
      </w:pPr>
    </w:p>
    <w:p w14:paraId="7F85B918" w14:textId="77777777" w:rsidR="00296FEE" w:rsidRPr="006A153C" w:rsidRDefault="00296FEE" w:rsidP="00296FEE">
      <w:pPr>
        <w:jc w:val="both"/>
        <w:rPr>
          <w:b/>
        </w:rPr>
      </w:pPr>
      <w:bookmarkStart w:id="7" w:name="_Hlk53914837"/>
      <w:r w:rsidRPr="006A153C">
        <w:rPr>
          <w:b/>
        </w:rPr>
        <w:t>3.Subvencioniranja kamata na poduzetničke kredite</w:t>
      </w:r>
    </w:p>
    <w:bookmarkEnd w:id="7"/>
    <w:p w14:paraId="481AD62A" w14:textId="77777777" w:rsidR="00296FEE" w:rsidRPr="006A153C" w:rsidRDefault="00296FEE" w:rsidP="00296FEE">
      <w:pPr>
        <w:jc w:val="both"/>
        <w:rPr>
          <w:b/>
        </w:rPr>
      </w:pPr>
    </w:p>
    <w:p w14:paraId="4896DA41"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7.</w:t>
      </w:r>
    </w:p>
    <w:p w14:paraId="5E3FD703" w14:textId="77777777" w:rsidR="00296FEE" w:rsidRPr="006A153C" w:rsidRDefault="00296FEE" w:rsidP="00296FEE">
      <w:pPr>
        <w:ind w:firstLine="708"/>
        <w:jc w:val="both"/>
      </w:pPr>
      <w:bookmarkStart w:id="8" w:name="_Hlk23684778"/>
      <w:r w:rsidRPr="006A153C">
        <w:t xml:space="preserve">S ciljem poboljšanja gospodarskog stanja i poticanja poduzetništva te stvaranje ozračja za lakše funkcioniranje poduzetnika na tržištu, Općina Marčana subvencionira kamatu na poduzetničke kredite, i </w:t>
      </w:r>
      <w:bookmarkStart w:id="9" w:name="_Hlk53914947"/>
      <w:r w:rsidRPr="006A153C">
        <w:t>to 2 p.p. za kredite za projekte iz proizvodne djelatnosti i 1 p.p. za kredite za projekte iz uslužne djelatnosti, a maksimalni iznos sredstava potpore po jednom korisniku iznosi najviše 1.450,00 EUR.</w:t>
      </w:r>
    </w:p>
    <w:bookmarkEnd w:id="9"/>
    <w:p w14:paraId="52288167" w14:textId="77777777" w:rsidR="00296FEE" w:rsidRPr="006A153C" w:rsidRDefault="00296FEE" w:rsidP="00296FEE">
      <w:pPr>
        <w:jc w:val="both"/>
      </w:pPr>
      <w:r w:rsidRPr="006A153C">
        <w:tab/>
        <w:t>Nositelj: Općina Marčana, Upravni odjel za društvene djelatnosti, gospodarstvo, financije i javnu nabavu Općine Marčana.</w:t>
      </w:r>
      <w:r w:rsidRPr="006A153C">
        <w:tab/>
      </w:r>
      <w:bookmarkEnd w:id="8"/>
    </w:p>
    <w:p w14:paraId="76F93B29" w14:textId="77777777" w:rsidR="00296FEE" w:rsidRPr="006A153C" w:rsidRDefault="00296FEE" w:rsidP="00296FEE">
      <w:pPr>
        <w:jc w:val="both"/>
      </w:pPr>
    </w:p>
    <w:p w14:paraId="525F7F91" w14:textId="77777777" w:rsidR="00296FEE" w:rsidRPr="006A153C" w:rsidRDefault="00296FEE" w:rsidP="00296FEE">
      <w:pPr>
        <w:jc w:val="both"/>
        <w:rPr>
          <w:b/>
        </w:rPr>
      </w:pPr>
      <w:r w:rsidRPr="006A153C">
        <w:rPr>
          <w:b/>
        </w:rPr>
        <w:t>V. PROVEDBA MJERA I UVJETI DODJELE SREDSTAVA</w:t>
      </w:r>
    </w:p>
    <w:p w14:paraId="34ADB844" w14:textId="77777777" w:rsidR="00296FEE" w:rsidRPr="006A153C" w:rsidRDefault="00296FEE" w:rsidP="00296FEE">
      <w:pPr>
        <w:jc w:val="both"/>
        <w:rPr>
          <w:b/>
        </w:rPr>
      </w:pPr>
    </w:p>
    <w:p w14:paraId="0782D356"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8.</w:t>
      </w:r>
    </w:p>
    <w:p w14:paraId="40F23A6C" w14:textId="77777777" w:rsidR="00296FEE" w:rsidRPr="006A153C" w:rsidRDefault="00296FEE" w:rsidP="00296FEE">
      <w:pPr>
        <w:jc w:val="both"/>
      </w:pPr>
      <w:r w:rsidRPr="006A153C">
        <w:rPr>
          <w:b/>
        </w:rPr>
        <w:tab/>
      </w:r>
      <w:r w:rsidRPr="006A153C">
        <w:t>Za provedbu mjere 1. , 2. i 3.  iz ovog Programa Općina Marčana raspisuje Javni poziv kojim će se definirati način i postupak dodjele potpora kao i potrebna dokumentacija.</w:t>
      </w:r>
    </w:p>
    <w:p w14:paraId="27B81335" w14:textId="77777777" w:rsidR="00296FEE" w:rsidRPr="006A153C" w:rsidRDefault="00296FEE" w:rsidP="00296FEE">
      <w:pPr>
        <w:jc w:val="both"/>
      </w:pPr>
      <w:r w:rsidRPr="006A153C">
        <w:tab/>
        <w:t xml:space="preserve">Javni poziv će se objaviti na službenoj stranici Općine Marčana </w:t>
      </w:r>
      <w:hyperlink r:id="rId4" w:history="1">
        <w:r w:rsidRPr="006A153C">
          <w:rPr>
            <w:color w:val="0563C1" w:themeColor="hyperlink"/>
            <w:u w:val="single"/>
          </w:rPr>
          <w:t>www.marcana.hr</w:t>
        </w:r>
      </w:hyperlink>
      <w:r w:rsidRPr="006A153C">
        <w:t xml:space="preserve"> i u jednom javnom glasilu.</w:t>
      </w:r>
    </w:p>
    <w:p w14:paraId="5BC5A727" w14:textId="09FDC304" w:rsidR="00296FEE" w:rsidRPr="006A153C" w:rsidRDefault="00296FEE" w:rsidP="00296FEE">
      <w:pPr>
        <w:ind w:firstLine="708"/>
        <w:jc w:val="both"/>
        <w:rPr>
          <w:rFonts w:eastAsia="Calibri"/>
          <w:lang w:eastAsia="en-US"/>
        </w:rPr>
      </w:pPr>
      <w:r w:rsidRPr="006A153C">
        <w:rPr>
          <w:rFonts w:eastAsia="Calibri"/>
          <w:lang w:eastAsia="en-US"/>
        </w:rPr>
        <w:lastRenderedPageBreak/>
        <w:t>Isti poduzetnik može po istoj mjeri ostvariti potporu samo jedanput tijekom 202</w:t>
      </w:r>
      <w:r w:rsidR="009A3CCE">
        <w:rPr>
          <w:rFonts w:eastAsia="Calibri"/>
          <w:lang w:eastAsia="en-US"/>
        </w:rPr>
        <w:t>5</w:t>
      </w:r>
      <w:r w:rsidRPr="006A153C">
        <w:rPr>
          <w:rFonts w:eastAsia="Calibri"/>
          <w:lang w:eastAsia="en-US"/>
        </w:rPr>
        <w:t xml:space="preserve">. godine. Poduzetnik ne smije imati dugovanja ni po kojoj osnovi prema Općini Marčana.     </w:t>
      </w:r>
    </w:p>
    <w:p w14:paraId="48AA6746" w14:textId="16C73008" w:rsidR="00296FEE" w:rsidRPr="006A153C" w:rsidRDefault="00296FEE" w:rsidP="00296FEE">
      <w:pPr>
        <w:ind w:firstLine="708"/>
        <w:jc w:val="both"/>
        <w:rPr>
          <w:rFonts w:eastAsia="Calibri"/>
          <w:lang w:eastAsia="en-US"/>
        </w:rPr>
      </w:pPr>
      <w:r w:rsidRPr="006A153C">
        <w:rPr>
          <w:rFonts w:eastAsia="Calibri"/>
          <w:lang w:eastAsia="en-US"/>
        </w:rPr>
        <w:t>Zahtjevi za dodjelu potpore se dostavljaju na posebnom obrascu uz pripadajuću dokumentaciju, a rješavaju se po redoslijedu zaprimanja i do iskorištenja sredstava planiranih za tu namjenu u Proračunu Općine Marčana za 202</w:t>
      </w:r>
      <w:r w:rsidR="009A3CCE">
        <w:rPr>
          <w:rFonts w:eastAsia="Calibri"/>
          <w:lang w:eastAsia="en-US"/>
        </w:rPr>
        <w:t>5</w:t>
      </w:r>
      <w:r w:rsidRPr="006A153C">
        <w:rPr>
          <w:rFonts w:eastAsia="Calibri"/>
          <w:lang w:eastAsia="en-US"/>
        </w:rPr>
        <w:t>. godinu.</w:t>
      </w:r>
    </w:p>
    <w:p w14:paraId="4C48B5AE" w14:textId="77777777" w:rsidR="00296FEE" w:rsidRPr="006A153C" w:rsidRDefault="00296FEE" w:rsidP="00296FEE">
      <w:pPr>
        <w:ind w:firstLine="708"/>
        <w:jc w:val="both"/>
        <w:rPr>
          <w:rFonts w:eastAsia="Calibri"/>
          <w:lang w:eastAsia="en-US"/>
        </w:rPr>
      </w:pPr>
      <w:r w:rsidRPr="006A153C">
        <w:rPr>
          <w:rFonts w:eastAsia="Calibri"/>
          <w:lang w:eastAsia="en-US"/>
        </w:rPr>
        <w:t xml:space="preserve">Podnositelj zahtjeva prijavi za dodjelu potpore prilaže i Izjavu s podacima o svim prijavitelju dodijeljenim potporama male vrijednosti dodijeljenih iz drugih izvora, u tekućoj i prethodne dvije proračunske godine.     </w:t>
      </w:r>
    </w:p>
    <w:p w14:paraId="1C6EB878" w14:textId="25BD4619" w:rsidR="00296FEE" w:rsidRPr="006A153C" w:rsidRDefault="00296FEE" w:rsidP="00296FEE">
      <w:pPr>
        <w:ind w:firstLine="708"/>
        <w:jc w:val="both"/>
        <w:rPr>
          <w:rFonts w:eastAsia="Calibri"/>
          <w:lang w:eastAsia="en-US"/>
        </w:rPr>
      </w:pPr>
      <w:bookmarkStart w:id="10" w:name="_Hlk53914608"/>
      <w:r w:rsidRPr="006A153C">
        <w:rPr>
          <w:rFonts w:eastAsia="Calibri"/>
          <w:lang w:eastAsia="en-US"/>
        </w:rPr>
        <w:t>Prihvatljivi su računi izdani u 202</w:t>
      </w:r>
      <w:r w:rsidR="009A3CCE">
        <w:rPr>
          <w:rFonts w:eastAsia="Calibri"/>
          <w:lang w:eastAsia="en-US"/>
        </w:rPr>
        <w:t>5</w:t>
      </w:r>
      <w:r w:rsidRPr="006A153C">
        <w:rPr>
          <w:rFonts w:eastAsia="Calibri"/>
          <w:lang w:eastAsia="en-US"/>
        </w:rPr>
        <w:t>. godini odnosno obveze koje će nastati u 202</w:t>
      </w:r>
      <w:r w:rsidR="009A3CCE">
        <w:rPr>
          <w:rFonts w:eastAsia="Calibri"/>
          <w:lang w:eastAsia="en-US"/>
        </w:rPr>
        <w:t>5</w:t>
      </w:r>
      <w:r w:rsidRPr="006A153C">
        <w:rPr>
          <w:rFonts w:eastAsia="Calibri"/>
          <w:lang w:eastAsia="en-US"/>
        </w:rPr>
        <w:t xml:space="preserve">. godini. </w:t>
      </w:r>
      <w:bookmarkEnd w:id="10"/>
      <w:r w:rsidRPr="006A153C">
        <w:rPr>
          <w:rFonts w:eastAsia="Calibri"/>
          <w:lang w:eastAsia="en-US"/>
        </w:rPr>
        <w:t xml:space="preserve">Trošak poreza na dodanu vrijednost nije prihvatljiv kod odobrenja potpore za obveznike koji su u sustavu PDV-a na dan donošenja Odluke o dodjeli  potpore. </w:t>
      </w:r>
    </w:p>
    <w:p w14:paraId="5EA7886B" w14:textId="77777777" w:rsidR="00296FEE" w:rsidRPr="006A153C" w:rsidRDefault="00296FEE" w:rsidP="00296FEE">
      <w:pPr>
        <w:ind w:firstLine="708"/>
        <w:jc w:val="both"/>
      </w:pPr>
      <w:r w:rsidRPr="006A153C">
        <w:t>Na osnovi prijedloga Povjerenstva kojeg će načelnik imenovati svojom Odlukom, a koje provjerava dostavljenu dokumentaciju te u slučaju potrebe može tražiti njezinu nadopunu, načelnik svojom Odlukom dodjeljuje potpore male vrijednosti, s korisnikom se sklapa Ugovor o dodjeli sredstava i od tog trenutka se potpora smatra dodijeljenom bez obzira na datum isplate potpore.</w:t>
      </w:r>
    </w:p>
    <w:p w14:paraId="5C294CE2" w14:textId="77777777" w:rsidR="00296FEE" w:rsidRPr="006A153C" w:rsidRDefault="00296FEE" w:rsidP="00296FEE">
      <w:pPr>
        <w:ind w:firstLine="708"/>
        <w:jc w:val="both"/>
      </w:pPr>
      <w:bookmarkStart w:id="11" w:name="_Hlk53922492"/>
      <w:r w:rsidRPr="006A153C">
        <w:t>U slučaju da poduzetnik stekne pravo na potporu u trenutku kada po javnom pozivu preostane manji iznos sredstava od pripadajućeg iznosa potpore, poduzetniku će se dodijeliti potpora u visini preostalog iznosa.</w:t>
      </w:r>
    </w:p>
    <w:bookmarkEnd w:id="11"/>
    <w:p w14:paraId="3777560A" w14:textId="77777777" w:rsidR="00296FEE" w:rsidRPr="006A153C" w:rsidRDefault="00296FEE" w:rsidP="00296FEE">
      <w:pPr>
        <w:jc w:val="both"/>
        <w:rPr>
          <w:b/>
          <w:bCs/>
        </w:rPr>
      </w:pPr>
      <w:r w:rsidRPr="006A153C">
        <w:rPr>
          <w:b/>
          <w:bCs/>
        </w:rPr>
        <w:tab/>
      </w:r>
    </w:p>
    <w:p w14:paraId="782C9299" w14:textId="77777777" w:rsidR="00296FEE" w:rsidRPr="006A153C" w:rsidRDefault="00296FEE" w:rsidP="00296FEE">
      <w:pPr>
        <w:jc w:val="both"/>
        <w:rPr>
          <w:b/>
          <w:bCs/>
        </w:rPr>
      </w:pPr>
    </w:p>
    <w:p w14:paraId="6100F709" w14:textId="77777777" w:rsidR="00296FEE" w:rsidRPr="006A153C" w:rsidRDefault="00296FEE" w:rsidP="00296FEE">
      <w:pPr>
        <w:spacing w:after="240"/>
        <w:jc w:val="both"/>
        <w:rPr>
          <w:rFonts w:eastAsia="Calibri"/>
          <w:b/>
          <w:lang w:eastAsia="en-US"/>
        </w:rPr>
      </w:pPr>
      <w:r w:rsidRPr="006A153C">
        <w:rPr>
          <w:rFonts w:eastAsia="Calibri"/>
          <w:b/>
          <w:lang w:eastAsia="en-US"/>
        </w:rPr>
        <w:t>VI. ZAVRŠNE ODREDBE</w:t>
      </w:r>
    </w:p>
    <w:p w14:paraId="7D11ED0E" w14:textId="77777777" w:rsidR="00296FEE" w:rsidRPr="006A153C" w:rsidRDefault="00296FEE" w:rsidP="00296FEE">
      <w:pPr>
        <w:spacing w:after="160" w:line="259" w:lineRule="auto"/>
        <w:jc w:val="center"/>
        <w:rPr>
          <w:rFonts w:eastAsiaTheme="minorHAnsi"/>
          <w:b/>
          <w:szCs w:val="22"/>
          <w:lang w:eastAsia="en-US"/>
        </w:rPr>
      </w:pPr>
      <w:r w:rsidRPr="006A153C">
        <w:rPr>
          <w:rFonts w:eastAsiaTheme="minorHAnsi"/>
          <w:b/>
          <w:szCs w:val="22"/>
          <w:lang w:eastAsia="en-US"/>
        </w:rPr>
        <w:t>Članak 9.</w:t>
      </w:r>
    </w:p>
    <w:p w14:paraId="33C03BA8" w14:textId="77777777" w:rsidR="00296FEE" w:rsidRPr="006A153C" w:rsidRDefault="00296FEE" w:rsidP="00296FEE">
      <w:pPr>
        <w:spacing w:after="240"/>
        <w:jc w:val="both"/>
        <w:rPr>
          <w:rFonts w:eastAsia="Calibri"/>
          <w:lang w:eastAsia="en-US"/>
        </w:rPr>
      </w:pPr>
      <w:r w:rsidRPr="006A153C">
        <w:rPr>
          <w:rFonts w:eastAsia="Calibri"/>
          <w:lang w:eastAsia="en-US"/>
        </w:rPr>
        <w:tab/>
        <w:t>Sukladno Zakonu o pravu na pristup informacijama Općina Marčana, kao tijelo javne vlasti, obvezno je radi upoznavanja javnosti omogućiti pristup informacijama o svom radu pravodobnom objavom na internetskim stranicama ili u javnom glasilu. Slijedom navedenog, smatrat će se da je poduzetnik, podnošenjem zahtjeva za potporu koji sadrži njegove osobne podatke dao privolu za njihovu obradu i korištenje za javnu objavu, a u svrhu zbog koje su prikupljeni.</w:t>
      </w:r>
    </w:p>
    <w:p w14:paraId="70BD6263" w14:textId="77777777" w:rsidR="00296FEE" w:rsidRPr="006A153C" w:rsidRDefault="00296FEE" w:rsidP="00296FEE">
      <w:pPr>
        <w:spacing w:line="259" w:lineRule="auto"/>
        <w:jc w:val="center"/>
        <w:rPr>
          <w:rFonts w:eastAsiaTheme="minorHAnsi"/>
          <w:b/>
          <w:szCs w:val="22"/>
          <w:lang w:eastAsia="en-US"/>
        </w:rPr>
      </w:pPr>
      <w:r w:rsidRPr="006A153C">
        <w:rPr>
          <w:rFonts w:eastAsiaTheme="minorHAnsi"/>
          <w:b/>
          <w:szCs w:val="22"/>
          <w:lang w:eastAsia="en-US"/>
        </w:rPr>
        <w:t>Članak 10.</w:t>
      </w:r>
    </w:p>
    <w:p w14:paraId="2C745F4F" w14:textId="7B5CC815" w:rsidR="00296FEE" w:rsidRPr="006A153C" w:rsidRDefault="00296FEE" w:rsidP="00296FEE">
      <w:pPr>
        <w:spacing w:line="259" w:lineRule="auto"/>
        <w:ind w:firstLine="720"/>
        <w:jc w:val="both"/>
        <w:rPr>
          <w:rFonts w:eastAsiaTheme="minorHAnsi"/>
          <w:szCs w:val="22"/>
          <w:lang w:eastAsia="en-US"/>
        </w:rPr>
      </w:pPr>
      <w:r w:rsidRPr="006A153C">
        <w:rPr>
          <w:rFonts w:eastAsiaTheme="minorHAnsi"/>
          <w:szCs w:val="22"/>
          <w:lang w:eastAsia="en-US"/>
        </w:rPr>
        <w:t>Ovaj Program objavit će se u  „Službenim novinama Općine Marčana”, a stupa na snagu 01. siječnja 202</w:t>
      </w:r>
      <w:r w:rsidR="009A3CCE">
        <w:rPr>
          <w:rFonts w:eastAsiaTheme="minorHAnsi"/>
          <w:szCs w:val="22"/>
          <w:lang w:eastAsia="en-US"/>
        </w:rPr>
        <w:t>5</w:t>
      </w:r>
      <w:r w:rsidRPr="006A153C">
        <w:rPr>
          <w:rFonts w:eastAsiaTheme="minorHAnsi"/>
          <w:szCs w:val="22"/>
          <w:lang w:eastAsia="en-US"/>
        </w:rPr>
        <w:t>. godine.</w:t>
      </w:r>
    </w:p>
    <w:p w14:paraId="0779308B" w14:textId="77777777" w:rsidR="00296FEE" w:rsidRPr="006A153C" w:rsidRDefault="00296FEE" w:rsidP="00296FEE">
      <w:pPr>
        <w:spacing w:line="259" w:lineRule="auto"/>
        <w:jc w:val="both"/>
        <w:rPr>
          <w:rFonts w:eastAsiaTheme="minorHAnsi"/>
          <w:sz w:val="6"/>
          <w:szCs w:val="6"/>
          <w:lang w:eastAsia="en-US"/>
        </w:rPr>
      </w:pPr>
    </w:p>
    <w:p w14:paraId="4F480BFA" w14:textId="77777777" w:rsidR="00296FEE" w:rsidRPr="006A153C" w:rsidRDefault="00296FEE" w:rsidP="00296FEE">
      <w:pPr>
        <w:spacing w:line="259" w:lineRule="auto"/>
        <w:jc w:val="both"/>
        <w:rPr>
          <w:rFonts w:eastAsiaTheme="minorHAnsi"/>
          <w:sz w:val="12"/>
          <w:szCs w:val="12"/>
          <w:lang w:eastAsia="en-US"/>
        </w:rPr>
      </w:pPr>
    </w:p>
    <w:p w14:paraId="1A005A9A" w14:textId="77777777" w:rsidR="00296FEE" w:rsidRPr="006A153C" w:rsidRDefault="00296FEE" w:rsidP="00296FEE">
      <w:pPr>
        <w:spacing w:line="259" w:lineRule="auto"/>
        <w:jc w:val="both"/>
        <w:rPr>
          <w:rFonts w:eastAsiaTheme="minorHAnsi"/>
          <w:sz w:val="12"/>
          <w:szCs w:val="12"/>
          <w:lang w:eastAsia="en-US"/>
        </w:rPr>
      </w:pPr>
    </w:p>
    <w:p w14:paraId="0FC7C976" w14:textId="77777777" w:rsidR="009A3CCE" w:rsidRPr="009A3CCE" w:rsidRDefault="009A3CCE" w:rsidP="009A3CCE">
      <w:pPr>
        <w:spacing w:line="259" w:lineRule="auto"/>
        <w:rPr>
          <w:rFonts w:eastAsia="Calibri"/>
          <w:szCs w:val="22"/>
          <w:lang w:eastAsia="en-US"/>
        </w:rPr>
      </w:pPr>
      <w:r w:rsidRPr="009A3CCE">
        <w:rPr>
          <w:rFonts w:eastAsia="Calibri"/>
          <w:szCs w:val="22"/>
          <w:lang w:eastAsia="en-US"/>
        </w:rPr>
        <w:t xml:space="preserve">KLASA: </w:t>
      </w:r>
      <w:bookmarkStart w:id="12" w:name="_Hlk185092412"/>
      <w:r w:rsidRPr="009A3CCE">
        <w:rPr>
          <w:rFonts w:eastAsia="Calibri"/>
          <w:szCs w:val="22"/>
          <w:lang w:eastAsia="en-US"/>
        </w:rPr>
        <w:t>311-01/24-01/01</w:t>
      </w:r>
      <w:bookmarkEnd w:id="12"/>
    </w:p>
    <w:p w14:paraId="7E885A74" w14:textId="77777777" w:rsidR="009A3CCE" w:rsidRPr="009A3CCE" w:rsidRDefault="009A3CCE" w:rsidP="009A3CCE">
      <w:pPr>
        <w:rPr>
          <w:szCs w:val="20"/>
        </w:rPr>
      </w:pPr>
      <w:r w:rsidRPr="009A3CCE">
        <w:rPr>
          <w:szCs w:val="20"/>
        </w:rPr>
        <w:t>URBROJ: 2163-26-1-24-3</w:t>
      </w:r>
    </w:p>
    <w:p w14:paraId="500302E2" w14:textId="77777777" w:rsidR="009A3CCE" w:rsidRPr="009A3CCE" w:rsidRDefault="009A3CCE" w:rsidP="009A3CCE">
      <w:pPr>
        <w:rPr>
          <w:sz w:val="20"/>
          <w:szCs w:val="20"/>
        </w:rPr>
      </w:pPr>
      <w:r w:rsidRPr="009A3CCE">
        <w:rPr>
          <w:szCs w:val="20"/>
        </w:rPr>
        <w:t>Marčana, 23. prosinca 2024.</w:t>
      </w:r>
    </w:p>
    <w:p w14:paraId="0C3B8F82" w14:textId="4D3737A2" w:rsidR="00296FEE" w:rsidRPr="006A153C" w:rsidRDefault="00296FEE" w:rsidP="00296FEE">
      <w:pPr>
        <w:rPr>
          <w:sz w:val="20"/>
          <w:szCs w:val="20"/>
        </w:rPr>
      </w:pPr>
    </w:p>
    <w:p w14:paraId="63FD2A8B" w14:textId="77777777" w:rsidR="00296FEE" w:rsidRPr="006A153C" w:rsidRDefault="00296FEE" w:rsidP="00296FEE">
      <w:pPr>
        <w:spacing w:line="259" w:lineRule="auto"/>
        <w:rPr>
          <w:rFonts w:eastAsiaTheme="minorHAnsi"/>
          <w:sz w:val="12"/>
          <w:szCs w:val="22"/>
          <w:lang w:eastAsia="en-US"/>
        </w:rPr>
      </w:pPr>
    </w:p>
    <w:p w14:paraId="0255F8CE" w14:textId="77777777" w:rsidR="00296FEE" w:rsidRPr="006A153C" w:rsidRDefault="00296FEE" w:rsidP="00296FEE">
      <w:pPr>
        <w:spacing w:line="259" w:lineRule="auto"/>
        <w:ind w:firstLine="720"/>
        <w:jc w:val="center"/>
        <w:rPr>
          <w:rFonts w:eastAsiaTheme="minorHAnsi"/>
          <w:b/>
          <w:szCs w:val="22"/>
          <w:lang w:eastAsia="en-US"/>
        </w:rPr>
      </w:pPr>
      <w:r w:rsidRPr="006A153C">
        <w:rPr>
          <w:rFonts w:eastAsiaTheme="minorHAnsi"/>
          <w:b/>
          <w:szCs w:val="22"/>
          <w:lang w:eastAsia="en-US"/>
        </w:rPr>
        <w:t xml:space="preserve">                                                         OPĆINSKO VIJEĆE OPĆINE MARČANA</w:t>
      </w:r>
    </w:p>
    <w:p w14:paraId="3736B64D" w14:textId="77777777" w:rsidR="00296FEE" w:rsidRPr="006A153C" w:rsidRDefault="00296FEE" w:rsidP="00296FEE">
      <w:pPr>
        <w:spacing w:line="259" w:lineRule="auto"/>
        <w:outlineLvl w:val="4"/>
        <w:rPr>
          <w:rFonts w:eastAsiaTheme="minorHAnsi"/>
          <w:b/>
          <w:bCs/>
          <w:iCs/>
          <w:szCs w:val="26"/>
          <w:lang w:eastAsia="en-US"/>
        </w:rPr>
      </w:pPr>
      <w:r w:rsidRPr="006A153C">
        <w:rPr>
          <w:rFonts w:eastAsiaTheme="minorHAnsi"/>
          <w:b/>
          <w:bCs/>
          <w:iCs/>
          <w:szCs w:val="26"/>
          <w:lang w:eastAsia="en-US"/>
        </w:rPr>
        <w:t xml:space="preserve">                                                                                                   PREDSJEDNIK</w:t>
      </w:r>
    </w:p>
    <w:p w14:paraId="48FC7C0B" w14:textId="77777777" w:rsidR="00296FEE" w:rsidRPr="006A153C" w:rsidRDefault="00296FEE" w:rsidP="00296FEE">
      <w:pPr>
        <w:spacing w:line="259" w:lineRule="auto"/>
        <w:ind w:left="720"/>
        <w:jc w:val="center"/>
        <w:rPr>
          <w:rFonts w:eastAsiaTheme="minorHAnsi"/>
          <w:b/>
          <w:szCs w:val="22"/>
          <w:lang w:eastAsia="en-US"/>
        </w:rPr>
      </w:pPr>
      <w:r w:rsidRPr="006A153C">
        <w:rPr>
          <w:rFonts w:eastAsiaTheme="minorHAnsi"/>
          <w:b/>
          <w:szCs w:val="22"/>
          <w:lang w:eastAsia="en-US"/>
        </w:rPr>
        <w:t xml:space="preserve">                                                                 Denis </w:t>
      </w:r>
      <w:proofErr w:type="spellStart"/>
      <w:r w:rsidRPr="006A153C">
        <w:rPr>
          <w:rFonts w:eastAsiaTheme="minorHAnsi"/>
          <w:b/>
          <w:szCs w:val="22"/>
          <w:lang w:eastAsia="en-US"/>
        </w:rPr>
        <w:t>Diković</w:t>
      </w:r>
      <w:proofErr w:type="spellEnd"/>
      <w:r w:rsidRPr="006A153C">
        <w:rPr>
          <w:rFonts w:eastAsiaTheme="minorHAnsi"/>
          <w:b/>
          <w:szCs w:val="22"/>
          <w:lang w:eastAsia="en-US"/>
        </w:rPr>
        <w:t xml:space="preserve"> v.r.</w:t>
      </w:r>
    </w:p>
    <w:p w14:paraId="6E7F2A02" w14:textId="77777777" w:rsidR="00C52011" w:rsidRDefault="00C52011"/>
    <w:sectPr w:rsidR="00C52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281D22"/>
    <w:rsid w:val="00296FEE"/>
    <w:rsid w:val="003434D9"/>
    <w:rsid w:val="009A3CCE"/>
    <w:rsid w:val="00C520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5E02"/>
  <w15:chartTrackingRefBased/>
  <w15:docId w15:val="{1F3E79EB-6DC1-4709-9FB6-EB006D44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EE"/>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ca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KorisnikW11</dc:creator>
  <cp:keywords/>
  <dc:description/>
  <cp:lastModifiedBy>KorisnikW11</cp:lastModifiedBy>
  <cp:revision>2</cp:revision>
  <dcterms:created xsi:type="dcterms:W3CDTF">2025-12-01T14:35:00Z</dcterms:created>
  <dcterms:modified xsi:type="dcterms:W3CDTF">2025-12-01T14:35:00Z</dcterms:modified>
</cp:coreProperties>
</file>