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AF87" w14:textId="77777777" w:rsidR="00475FD9" w:rsidRPr="009E1454" w:rsidRDefault="00475FD9" w:rsidP="0072788F">
      <w:pPr>
        <w:spacing w:line="276" w:lineRule="auto"/>
        <w:rPr>
          <w:rFonts w:ascii="Cambria" w:hAnsi="Cambria"/>
        </w:rPr>
      </w:pPr>
    </w:p>
    <w:p w14:paraId="542AEC00" w14:textId="597DE37D" w:rsidR="008C53B3" w:rsidRPr="009E1454" w:rsidRDefault="00B117A0" w:rsidP="00A4797D">
      <w:pPr>
        <w:spacing w:line="276" w:lineRule="auto"/>
        <w:jc w:val="center"/>
        <w:rPr>
          <w:rFonts w:ascii="Cambria" w:eastAsia="Batang" w:hAnsi="Cambria"/>
          <w:b/>
          <w:bCs/>
          <w:noProof/>
          <w:color w:val="2F5496" w:themeColor="accent1" w:themeShade="BF"/>
          <w:sz w:val="36"/>
          <w:szCs w:val="36"/>
          <w:lang w:val="en-US"/>
        </w:rPr>
      </w:pPr>
      <w:r w:rsidRPr="009E1454">
        <w:rPr>
          <w:rFonts w:ascii="Cambria" w:eastAsia="Times New Roman" w:hAnsi="Cambria" w:cs="Times New Roman"/>
          <w:noProof/>
          <w:sz w:val="24"/>
          <w:szCs w:val="24"/>
          <w:lang w:eastAsia="hr-HR"/>
        </w:rPr>
        <mc:AlternateContent>
          <mc:Choice Requires="wps">
            <w:drawing>
              <wp:anchor distT="45720" distB="45720" distL="114300" distR="114300" simplePos="0" relativeHeight="251661312" behindDoc="0" locked="0" layoutInCell="1" allowOverlap="1" wp14:anchorId="02BEF8E7" wp14:editId="4C1D1B4B">
                <wp:simplePos x="0" y="0"/>
                <wp:positionH relativeFrom="margin">
                  <wp:posOffset>700405</wp:posOffset>
                </wp:positionH>
                <wp:positionV relativeFrom="paragraph">
                  <wp:posOffset>292735</wp:posOffset>
                </wp:positionV>
                <wp:extent cx="4343400" cy="1485900"/>
                <wp:effectExtent l="0" t="0" r="0"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85900"/>
                        </a:xfrm>
                        <a:prstGeom prst="rect">
                          <a:avLst/>
                        </a:prstGeom>
                        <a:noFill/>
                        <a:ln w="9525">
                          <a:noFill/>
                          <a:miter lim="800000"/>
                          <a:headEnd/>
                          <a:tailEnd/>
                        </a:ln>
                        <a:effectLst/>
                      </wps:spPr>
                      <wps:txbx>
                        <w:txbxContent>
                          <w:p w14:paraId="12EE0F75" w14:textId="77777777" w:rsidR="00195C54" w:rsidRPr="00195C54" w:rsidRDefault="00195C54" w:rsidP="00AB5AC5">
                            <w:pPr>
                              <w:shd w:val="clear" w:color="auto" w:fill="FFFFFF"/>
                              <w:tabs>
                                <w:tab w:val="left" w:pos="3969"/>
                              </w:tabs>
                              <w:spacing w:after="0"/>
                              <w:jc w:val="center"/>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195C54">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5874D988" w14:textId="36E8EEC2" w:rsidR="00B117A0" w:rsidRDefault="00CC76BC" w:rsidP="00400AAC">
                            <w:pPr>
                              <w:shd w:val="clear" w:color="auto" w:fill="FFFFFF"/>
                              <w:tabs>
                                <w:tab w:val="left" w:pos="3969"/>
                              </w:tabs>
                              <w:jc w:val="center"/>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ISTARSKA</w:t>
                            </w:r>
                            <w:r w:rsidR="00B117A0">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 xml:space="preserve"> </w:t>
                            </w:r>
                            <w:r w:rsidR="00475FD9" w:rsidRPr="00475FD9">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ŽUPANIJA</w:t>
                            </w:r>
                          </w:p>
                          <w:p w14:paraId="0FB7780F" w14:textId="59A2566C" w:rsidR="00400AAC" w:rsidRDefault="00475FD9" w:rsidP="00400AAC">
                            <w:pPr>
                              <w:shd w:val="clear" w:color="auto" w:fill="FFFFFF"/>
                              <w:tabs>
                                <w:tab w:val="left" w:pos="3969"/>
                              </w:tabs>
                              <w:jc w:val="center"/>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475FD9">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 xml:space="preserve"> </w:t>
                            </w:r>
                            <w:r w:rsidR="00400AAC" w:rsidRPr="00EB556E">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 xml:space="preserve">OPĆINA </w:t>
                            </w:r>
                            <w:r w:rsidR="00CC76BC">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MARČANA</w:t>
                            </w:r>
                          </w:p>
                          <w:p w14:paraId="44287F9C" w14:textId="5535E5A3" w:rsidR="00195C54" w:rsidRPr="003F7E15" w:rsidRDefault="00195C54" w:rsidP="00400AAC">
                            <w:pPr>
                              <w:spacing w:after="0"/>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EF8E7" id="_x0000_t202" coordsize="21600,21600" o:spt="202" path="m,l,21600r21600,l21600,xe">
                <v:stroke joinstyle="miter"/>
                <v:path gradientshapeok="t" o:connecttype="rect"/>
              </v:shapetype>
              <v:shape id="Tekstni okvir 2" o:spid="_x0000_s1026" type="#_x0000_t202" style="position:absolute;left:0;text-align:left;margin-left:55.15pt;margin-top:23.05pt;width:342pt;height:11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" filled="f" stroked="f">
                <v:textbox>
                  <w:txbxContent>
                    <w:p w14:paraId="12EE0F75" w14:textId="77777777" w:rsidR="00195C54" w:rsidRPr="00195C54" w:rsidRDefault="00195C54" w:rsidP="00AB5AC5">
                      <w:pPr>
                        <w:shd w:val="clear" w:color="auto" w:fill="FFFFFF"/>
                        <w:tabs>
                          <w:tab w:val="left" w:pos="3969"/>
                        </w:tabs>
                        <w:spacing w:after="0"/>
                        <w:jc w:val="center"/>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195C54">
                        <w:rPr>
                          <w:rFonts w:ascii="Cambria" w:hAnsi="Cambria"/>
                          <w:b/>
                          <w:bCs/>
                          <w:color w:val="365F91"/>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R E P U B L I K A   H R V A T S K A</w:t>
                      </w:r>
                    </w:p>
                    <w:p w14:paraId="5874D988" w14:textId="36E8EEC2" w:rsidR="00B117A0" w:rsidRDefault="00CC76BC" w:rsidP="00400AAC">
                      <w:pPr>
                        <w:shd w:val="clear" w:color="auto" w:fill="FFFFFF"/>
                        <w:tabs>
                          <w:tab w:val="left" w:pos="3969"/>
                        </w:tabs>
                        <w:jc w:val="center"/>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ISTARSKA</w:t>
                      </w:r>
                      <w:r w:rsidR="00B117A0">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 xml:space="preserve"> </w:t>
                      </w:r>
                      <w:r w:rsidR="00475FD9" w:rsidRPr="00475FD9">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ŽUPANIJA</w:t>
                      </w:r>
                    </w:p>
                    <w:p w14:paraId="0FB7780F" w14:textId="59A2566C" w:rsidR="00400AAC" w:rsidRDefault="00475FD9" w:rsidP="00400AAC">
                      <w:pPr>
                        <w:shd w:val="clear" w:color="auto" w:fill="FFFFFF"/>
                        <w:tabs>
                          <w:tab w:val="left" w:pos="3969"/>
                        </w:tabs>
                        <w:jc w:val="center"/>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pPr>
                      <w:r w:rsidRPr="00475FD9">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 xml:space="preserve"> </w:t>
                      </w:r>
                      <w:r w:rsidR="00400AAC" w:rsidRPr="00EB556E">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 xml:space="preserve">OPĆINA </w:t>
                      </w:r>
                      <w:r w:rsidR="00CC76BC">
                        <w:rPr>
                          <w:rFonts w:ascii="Cambria" w:hAnsi="Cambria"/>
                          <w:b/>
                          <w:bCs/>
                          <w:color w:val="2F5496" w:themeColor="accent1" w:themeShade="BF"/>
                          <w:sz w:val="36"/>
                          <w:szCs w:val="36"/>
                          <w:bdr w:val="none" w:sz="0" w:space="0" w:color="auto" w:frame="1"/>
                          <w:shd w:val="clear" w:color="auto" w:fill="FFFFFF"/>
                          <w14:shadow w14:blurRad="50800" w14:dist="38100" w14:dir="2700000" w14:sx="100000" w14:sy="100000" w14:kx="0" w14:ky="0" w14:algn="tl">
                            <w14:srgbClr w14:val="000000">
                              <w14:alpha w14:val="60000"/>
                            </w14:srgbClr>
                          </w14:shadow>
                        </w:rPr>
                        <w:t>MARČANA</w:t>
                      </w:r>
                    </w:p>
                    <w:p w14:paraId="44287F9C" w14:textId="5535E5A3" w:rsidR="00195C54" w:rsidRPr="003F7E15" w:rsidRDefault="00195C54" w:rsidP="00400AAC">
                      <w:pPr>
                        <w:spacing w:after="0"/>
                        <w:jc w:val="center"/>
                        <w:rPr>
                          <w:sz w:val="36"/>
                          <w:szCs w:val="36"/>
                        </w:rPr>
                      </w:pPr>
                    </w:p>
                  </w:txbxContent>
                </v:textbox>
                <w10:wrap type="square" anchorx="margin"/>
              </v:shape>
            </w:pict>
          </mc:Fallback>
        </mc:AlternateContent>
      </w:r>
    </w:p>
    <w:p w14:paraId="6F96413C" w14:textId="24512ED2" w:rsidR="00475FD9" w:rsidRPr="009E1454" w:rsidRDefault="00475FD9" w:rsidP="00A4797D">
      <w:pPr>
        <w:spacing w:line="276" w:lineRule="auto"/>
        <w:jc w:val="center"/>
        <w:rPr>
          <w:rFonts w:ascii="Cambria" w:eastAsia="Batang" w:hAnsi="Cambria"/>
          <w:b/>
          <w:bCs/>
          <w:noProof/>
          <w:color w:val="2F5496" w:themeColor="accent1" w:themeShade="BF"/>
          <w:sz w:val="36"/>
          <w:szCs w:val="36"/>
          <w:lang w:val="en-US"/>
        </w:rPr>
      </w:pPr>
    </w:p>
    <w:p w14:paraId="2CBE691E" w14:textId="1FD35F3E" w:rsidR="00475FD9" w:rsidRPr="009E1454" w:rsidRDefault="00475FD9" w:rsidP="00A4797D">
      <w:pPr>
        <w:spacing w:line="276" w:lineRule="auto"/>
        <w:jc w:val="center"/>
        <w:rPr>
          <w:rFonts w:ascii="Cambria" w:eastAsia="Batang" w:hAnsi="Cambria"/>
          <w:b/>
          <w:bCs/>
          <w:noProof/>
          <w:color w:val="2F5496" w:themeColor="accent1" w:themeShade="BF"/>
          <w:sz w:val="36"/>
          <w:szCs w:val="36"/>
          <w:lang w:val="en-US"/>
        </w:rPr>
      </w:pPr>
    </w:p>
    <w:p w14:paraId="6FFDD5C3" w14:textId="77FE99D0" w:rsidR="00475FD9" w:rsidRPr="009E1454" w:rsidRDefault="00475FD9" w:rsidP="00A4797D">
      <w:pPr>
        <w:spacing w:line="276" w:lineRule="auto"/>
        <w:rPr>
          <w:rFonts w:ascii="Cambria" w:eastAsia="Batang" w:hAnsi="Cambria"/>
          <w:b/>
          <w:bCs/>
          <w:noProof/>
          <w:color w:val="2F5496" w:themeColor="accent1" w:themeShade="BF"/>
          <w:sz w:val="36"/>
          <w:szCs w:val="36"/>
          <w:lang w:val="en-US"/>
        </w:rPr>
      </w:pPr>
    </w:p>
    <w:p w14:paraId="7D5FCA0D" w14:textId="7D8F6DC8" w:rsidR="00475FD9" w:rsidRPr="009E1454" w:rsidRDefault="00475FD9" w:rsidP="00A4797D">
      <w:pPr>
        <w:spacing w:line="276" w:lineRule="auto"/>
        <w:jc w:val="center"/>
        <w:rPr>
          <w:rFonts w:ascii="Cambria" w:eastAsia="Batang" w:hAnsi="Cambria"/>
          <w:b/>
          <w:bCs/>
          <w:noProof/>
          <w:color w:val="2F5496" w:themeColor="accent1" w:themeShade="BF"/>
          <w:sz w:val="36"/>
          <w:szCs w:val="36"/>
          <w:lang w:val="en-US"/>
        </w:rPr>
      </w:pPr>
    </w:p>
    <w:p w14:paraId="02739310" w14:textId="77777777" w:rsidR="00AE3E0E" w:rsidRPr="009E1454" w:rsidRDefault="00AE3E0E" w:rsidP="00A4797D">
      <w:pPr>
        <w:spacing w:line="276" w:lineRule="auto"/>
        <w:jc w:val="center"/>
        <w:rPr>
          <w:rFonts w:ascii="Cambria" w:eastAsia="Batang" w:hAnsi="Cambria"/>
          <w:b/>
          <w:bCs/>
          <w:noProof/>
          <w:color w:val="2F5496" w:themeColor="accent1" w:themeShade="BF"/>
          <w:sz w:val="36"/>
          <w:szCs w:val="36"/>
          <w:lang w:val="en-US"/>
        </w:rPr>
      </w:pPr>
    </w:p>
    <w:p w14:paraId="07ADC528" w14:textId="17A556CE" w:rsidR="00475FD9" w:rsidRPr="009E1454" w:rsidRDefault="004730E1" w:rsidP="00A4797D">
      <w:pPr>
        <w:spacing w:line="276" w:lineRule="auto"/>
        <w:jc w:val="center"/>
        <w:rPr>
          <w:rFonts w:ascii="Cambria" w:hAnsi="Cambria"/>
        </w:rPr>
      </w:pPr>
      <w:r>
        <w:rPr>
          <w:noProof/>
        </w:rPr>
        <w:drawing>
          <wp:inline distT="0" distB="0" distL="0" distR="0" wp14:anchorId="247927E8" wp14:editId="258833A0">
            <wp:extent cx="1786213" cy="1668780"/>
            <wp:effectExtent l="0" t="0" r="5080" b="7620"/>
            <wp:docPr id="143131043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2441" cy="1674599"/>
                    </a:xfrm>
                    <a:prstGeom prst="rect">
                      <a:avLst/>
                    </a:prstGeom>
                    <a:noFill/>
                    <a:ln>
                      <a:noFill/>
                    </a:ln>
                  </pic:spPr>
                </pic:pic>
              </a:graphicData>
            </a:graphic>
          </wp:inline>
        </w:drawing>
      </w:r>
    </w:p>
    <w:p w14:paraId="60D13E28" w14:textId="26DD749A" w:rsidR="00AB5AC5" w:rsidRPr="009E1454" w:rsidRDefault="00195C54" w:rsidP="00A4797D">
      <w:pPr>
        <w:spacing w:line="276" w:lineRule="auto"/>
        <w:jc w:val="center"/>
        <w:rPr>
          <w:rFonts w:ascii="Cambria" w:hAnsi="Cambria"/>
        </w:rPr>
      </w:pPr>
      <w:r w:rsidRPr="009E1454">
        <w:rPr>
          <w:rFonts w:ascii="Cambria" w:hAnsi="Cambria"/>
          <w:noProof/>
          <w:lang w:eastAsia="hr-HR"/>
        </w:rPr>
        <mc:AlternateContent>
          <mc:Choice Requires="wpg">
            <w:drawing>
              <wp:anchor distT="0" distB="0" distL="114300" distR="114300" simplePos="0" relativeHeight="251659264" behindDoc="0" locked="0" layoutInCell="1" allowOverlap="1" wp14:anchorId="58A370B6" wp14:editId="58C050E0">
                <wp:simplePos x="0" y="0"/>
                <wp:positionH relativeFrom="page">
                  <wp:posOffset>221615</wp:posOffset>
                </wp:positionH>
                <wp:positionV relativeFrom="page">
                  <wp:posOffset>84455</wp:posOffset>
                </wp:positionV>
                <wp:extent cx="7315200" cy="1882140"/>
                <wp:effectExtent l="0" t="0" r="0" b="3810"/>
                <wp:wrapNone/>
                <wp:docPr id="149" name="Grupa 149"/>
                <wp:cNvGraphicFramePr/>
                <a:graphic xmlns:a="http://schemas.openxmlformats.org/drawingml/2006/main">
                  <a:graphicData uri="http://schemas.microsoft.com/office/word/2010/wordprocessingGroup">
                    <wpg:wgp>
                      <wpg:cNvGrpSpPr/>
                      <wpg:grpSpPr>
                        <a:xfrm>
                          <a:off x="0" y="0"/>
                          <a:ext cx="7315200" cy="1882140"/>
                          <a:chOff x="0" y="-1"/>
                          <a:chExt cx="7315200" cy="1130373"/>
                        </a:xfrm>
                      </wpg:grpSpPr>
                      <wps:wsp>
                        <wps:cNvPr id="150" name="Pravokutni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avokutnik 151"/>
                        <wps:cNvSpPr/>
                        <wps:spPr>
                          <a:xfrm>
                            <a:off x="0" y="0"/>
                            <a:ext cx="7315200" cy="113037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4AED7B45" id="Grupa 149" o:spid="_x0000_s1026" style="position:absolute;margin-left:17.45pt;margin-top:6.65pt;width:8in;height:148.2pt;z-index:251659264;mso-width-percent:941;mso-position-horizontal-relative:page;mso-position-vertical-relative:page;mso-width-percent:941" coordorigin="" coordsize="73152,11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">
                <v:shape id="Pravokutni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Pravokutnik 151" o:spid="_x0000_s1028" style="position:absolute;width:73152;height:11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00475FD9" w:rsidRPr="009E1454">
        <w:rPr>
          <w:rFonts w:ascii="Cambria" w:hAnsi="Cambria"/>
          <w:noProof/>
          <w:lang w:eastAsia="hr-HR"/>
        </w:rPr>
        <mc:AlternateContent>
          <mc:Choice Requires="wps">
            <w:drawing>
              <wp:anchor distT="45720" distB="45720" distL="114300" distR="114300" simplePos="0" relativeHeight="251663360" behindDoc="0" locked="0" layoutInCell="1" allowOverlap="1" wp14:anchorId="594DB16D" wp14:editId="7D11B33B">
                <wp:simplePos x="0" y="0"/>
                <wp:positionH relativeFrom="margin">
                  <wp:posOffset>260350</wp:posOffset>
                </wp:positionH>
                <wp:positionV relativeFrom="paragraph">
                  <wp:posOffset>385445</wp:posOffset>
                </wp:positionV>
                <wp:extent cx="5356860" cy="1404620"/>
                <wp:effectExtent l="0" t="0" r="15240" b="64135"/>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140462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68F28A25" w14:textId="76B7EDF2" w:rsidR="008C53B3" w:rsidRDefault="008C53B3" w:rsidP="008C53B3">
                            <w:pPr>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 xml:space="preserve">GODIŠNJE IZVJEŠĆE </w:t>
                            </w:r>
                          </w:p>
                          <w:p w14:paraId="6D259A97" w14:textId="1CD49020" w:rsidR="008C53B3" w:rsidRDefault="008C53B3" w:rsidP="00AB5AC5">
                            <w:pPr>
                              <w:spacing w:after="0"/>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 xml:space="preserve">O PROVEDBI </w:t>
                            </w:r>
                            <w:r w:rsidRPr="003F7E15">
                              <w:rPr>
                                <w:rFonts w:ascii="Cambria" w:hAnsi="Cambria"/>
                                <w:b/>
                                <w:bCs/>
                                <w:color w:val="2F5496" w:themeColor="accent1" w:themeShade="BF"/>
                                <w:sz w:val="56"/>
                                <w:szCs w:val="56"/>
                              </w:rPr>
                              <w:t>PROVEDBEN</w:t>
                            </w:r>
                            <w:r>
                              <w:rPr>
                                <w:rFonts w:ascii="Cambria" w:hAnsi="Cambria"/>
                                <w:b/>
                                <w:bCs/>
                                <w:color w:val="2F5496" w:themeColor="accent1" w:themeShade="BF"/>
                                <w:sz w:val="56"/>
                                <w:szCs w:val="56"/>
                              </w:rPr>
                              <w:t>OG</w:t>
                            </w:r>
                            <w:r w:rsidRPr="003F7E15">
                              <w:rPr>
                                <w:rFonts w:ascii="Cambria" w:hAnsi="Cambria"/>
                                <w:b/>
                                <w:bCs/>
                                <w:color w:val="2F5496" w:themeColor="accent1" w:themeShade="BF"/>
                                <w:sz w:val="56"/>
                                <w:szCs w:val="56"/>
                              </w:rPr>
                              <w:t xml:space="preserve"> PROGRAM</w:t>
                            </w:r>
                            <w:r>
                              <w:rPr>
                                <w:rFonts w:ascii="Cambria" w:hAnsi="Cambria"/>
                                <w:b/>
                                <w:bCs/>
                                <w:color w:val="2F5496" w:themeColor="accent1" w:themeShade="BF"/>
                                <w:sz w:val="56"/>
                                <w:szCs w:val="56"/>
                              </w:rPr>
                              <w:t>A</w:t>
                            </w:r>
                          </w:p>
                          <w:p w14:paraId="227F9456" w14:textId="2EBA00E7" w:rsidR="008C53B3" w:rsidRDefault="008C53B3" w:rsidP="00AB5AC5">
                            <w:pPr>
                              <w:spacing w:after="0"/>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ZA 202</w:t>
                            </w:r>
                            <w:r w:rsidR="00481B14">
                              <w:rPr>
                                <w:rFonts w:ascii="Cambria" w:hAnsi="Cambria"/>
                                <w:b/>
                                <w:bCs/>
                                <w:color w:val="2F5496" w:themeColor="accent1" w:themeShade="BF"/>
                                <w:sz w:val="56"/>
                                <w:szCs w:val="56"/>
                              </w:rPr>
                              <w:t>5</w:t>
                            </w:r>
                            <w:r>
                              <w:rPr>
                                <w:rFonts w:ascii="Cambria" w:hAnsi="Cambria"/>
                                <w:b/>
                                <w:bCs/>
                                <w:color w:val="2F5496" w:themeColor="accent1" w:themeShade="BF"/>
                                <w:sz w:val="56"/>
                                <w:szCs w:val="56"/>
                              </w:rPr>
                              <w:t>. GODINU</w:t>
                            </w:r>
                          </w:p>
                          <w:p w14:paraId="0A286098" w14:textId="77777777" w:rsidR="00331BBB" w:rsidRDefault="00331BBB" w:rsidP="00AB5AC5">
                            <w:pPr>
                              <w:spacing w:after="0"/>
                              <w:jc w:val="center"/>
                              <w:rPr>
                                <w:rFonts w:ascii="Cambria" w:hAnsi="Cambria"/>
                                <w:b/>
                                <w:bCs/>
                                <w:color w:val="2F5496" w:themeColor="accent1" w:themeShade="BF"/>
                                <w:sz w:val="56"/>
                                <w:szCs w:val="56"/>
                              </w:rPr>
                            </w:pPr>
                          </w:p>
                          <w:p w14:paraId="2EBD184B" w14:textId="04C69112" w:rsidR="00331BBB" w:rsidRPr="00331BBB" w:rsidRDefault="00331BBB" w:rsidP="00AB5AC5">
                            <w:pPr>
                              <w:spacing w:after="0"/>
                              <w:jc w:val="center"/>
                              <w:rPr>
                                <w:rFonts w:ascii="Cambria" w:hAnsi="Cambria"/>
                                <w:b/>
                                <w:bCs/>
                                <w:color w:val="2F5496" w:themeColor="accent1" w:themeShade="BF"/>
                                <w:sz w:val="28"/>
                                <w:szCs w:val="28"/>
                              </w:rPr>
                            </w:pPr>
                            <w:r w:rsidRPr="00331BBB">
                              <w:rPr>
                                <w:rFonts w:ascii="Cambria" w:hAnsi="Cambria"/>
                                <w:b/>
                                <w:bCs/>
                                <w:color w:val="2F5496" w:themeColor="accent1" w:themeShade="BF"/>
                                <w:sz w:val="28"/>
                                <w:szCs w:val="28"/>
                              </w:rPr>
                              <w:t xml:space="preserve">(Izvještajno razdoblje od 01.01. do </w:t>
                            </w:r>
                            <w:r w:rsidR="00C00DC6">
                              <w:rPr>
                                <w:rFonts w:ascii="Cambria" w:hAnsi="Cambria"/>
                                <w:b/>
                                <w:bCs/>
                                <w:color w:val="2F5496" w:themeColor="accent1" w:themeShade="BF"/>
                                <w:sz w:val="28"/>
                                <w:szCs w:val="28"/>
                              </w:rPr>
                              <w:t>31.12</w:t>
                            </w:r>
                            <w:r w:rsidRPr="00331BBB">
                              <w:rPr>
                                <w:rFonts w:ascii="Cambria" w:hAnsi="Cambria"/>
                                <w:b/>
                                <w:bCs/>
                                <w:color w:val="2F5496" w:themeColor="accent1" w:themeShade="BF"/>
                                <w:sz w:val="28"/>
                                <w:szCs w:val="28"/>
                              </w:rPr>
                              <w:t>.202</w:t>
                            </w:r>
                            <w:r w:rsidR="00481B14">
                              <w:rPr>
                                <w:rFonts w:ascii="Cambria" w:hAnsi="Cambria"/>
                                <w:b/>
                                <w:bCs/>
                                <w:color w:val="2F5496" w:themeColor="accent1" w:themeShade="BF"/>
                                <w:sz w:val="28"/>
                                <w:szCs w:val="28"/>
                              </w:rPr>
                              <w:t>5</w:t>
                            </w:r>
                            <w:r w:rsidRPr="00331BBB">
                              <w:rPr>
                                <w:rFonts w:ascii="Cambria" w:hAnsi="Cambria"/>
                                <w:b/>
                                <w:bCs/>
                                <w:color w:val="2F5496" w:themeColor="accent1" w:themeShade="BF"/>
                                <w:sz w:val="28"/>
                                <w:szCs w:val="28"/>
                              </w:rPr>
                              <w:t>. godine)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4DB16D" id="_x0000_s1027" type="#_x0000_t202" style="position:absolute;left:0;text-align:left;margin-left:20.5pt;margin-top:30.35pt;width:421.8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" filled="f" stroked="f">
                <v:shadow on="t" color="black" opacity="26214f" origin="-.5,-.5" offset=".74836mm,.74836mm"/>
                <v:textbox style="mso-fit-shape-to-text:t">
                  <w:txbxContent>
                    <w:p w14:paraId="68F28A25" w14:textId="76B7EDF2" w:rsidR="008C53B3" w:rsidRDefault="008C53B3" w:rsidP="008C53B3">
                      <w:pPr>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 xml:space="preserve">GODIŠNJE IZVJEŠĆE </w:t>
                      </w:r>
                    </w:p>
                    <w:p w14:paraId="6D259A97" w14:textId="1CD49020" w:rsidR="008C53B3" w:rsidRDefault="008C53B3" w:rsidP="00AB5AC5">
                      <w:pPr>
                        <w:spacing w:after="0"/>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 xml:space="preserve">O PROVEDBI </w:t>
                      </w:r>
                      <w:r w:rsidRPr="003F7E15">
                        <w:rPr>
                          <w:rFonts w:ascii="Cambria" w:hAnsi="Cambria"/>
                          <w:b/>
                          <w:bCs/>
                          <w:color w:val="2F5496" w:themeColor="accent1" w:themeShade="BF"/>
                          <w:sz w:val="56"/>
                          <w:szCs w:val="56"/>
                        </w:rPr>
                        <w:t>PROVEDBEN</w:t>
                      </w:r>
                      <w:r>
                        <w:rPr>
                          <w:rFonts w:ascii="Cambria" w:hAnsi="Cambria"/>
                          <w:b/>
                          <w:bCs/>
                          <w:color w:val="2F5496" w:themeColor="accent1" w:themeShade="BF"/>
                          <w:sz w:val="56"/>
                          <w:szCs w:val="56"/>
                        </w:rPr>
                        <w:t>OG</w:t>
                      </w:r>
                      <w:r w:rsidRPr="003F7E15">
                        <w:rPr>
                          <w:rFonts w:ascii="Cambria" w:hAnsi="Cambria"/>
                          <w:b/>
                          <w:bCs/>
                          <w:color w:val="2F5496" w:themeColor="accent1" w:themeShade="BF"/>
                          <w:sz w:val="56"/>
                          <w:szCs w:val="56"/>
                        </w:rPr>
                        <w:t xml:space="preserve"> PROGRAM</w:t>
                      </w:r>
                      <w:r>
                        <w:rPr>
                          <w:rFonts w:ascii="Cambria" w:hAnsi="Cambria"/>
                          <w:b/>
                          <w:bCs/>
                          <w:color w:val="2F5496" w:themeColor="accent1" w:themeShade="BF"/>
                          <w:sz w:val="56"/>
                          <w:szCs w:val="56"/>
                        </w:rPr>
                        <w:t>A</w:t>
                      </w:r>
                    </w:p>
                    <w:p w14:paraId="227F9456" w14:textId="2EBA00E7" w:rsidR="008C53B3" w:rsidRDefault="008C53B3" w:rsidP="00AB5AC5">
                      <w:pPr>
                        <w:spacing w:after="0"/>
                        <w:jc w:val="center"/>
                        <w:rPr>
                          <w:rFonts w:ascii="Cambria" w:hAnsi="Cambria"/>
                          <w:b/>
                          <w:bCs/>
                          <w:color w:val="2F5496" w:themeColor="accent1" w:themeShade="BF"/>
                          <w:sz w:val="56"/>
                          <w:szCs w:val="56"/>
                        </w:rPr>
                      </w:pPr>
                      <w:r>
                        <w:rPr>
                          <w:rFonts w:ascii="Cambria" w:hAnsi="Cambria"/>
                          <w:b/>
                          <w:bCs/>
                          <w:color w:val="2F5496" w:themeColor="accent1" w:themeShade="BF"/>
                          <w:sz w:val="56"/>
                          <w:szCs w:val="56"/>
                        </w:rPr>
                        <w:t>ZA 202</w:t>
                      </w:r>
                      <w:r w:rsidR="00481B14">
                        <w:rPr>
                          <w:rFonts w:ascii="Cambria" w:hAnsi="Cambria"/>
                          <w:b/>
                          <w:bCs/>
                          <w:color w:val="2F5496" w:themeColor="accent1" w:themeShade="BF"/>
                          <w:sz w:val="56"/>
                          <w:szCs w:val="56"/>
                        </w:rPr>
                        <w:t>5</w:t>
                      </w:r>
                      <w:r>
                        <w:rPr>
                          <w:rFonts w:ascii="Cambria" w:hAnsi="Cambria"/>
                          <w:b/>
                          <w:bCs/>
                          <w:color w:val="2F5496" w:themeColor="accent1" w:themeShade="BF"/>
                          <w:sz w:val="56"/>
                          <w:szCs w:val="56"/>
                        </w:rPr>
                        <w:t>. GODINU</w:t>
                      </w:r>
                    </w:p>
                    <w:p w14:paraId="0A286098" w14:textId="77777777" w:rsidR="00331BBB" w:rsidRDefault="00331BBB" w:rsidP="00AB5AC5">
                      <w:pPr>
                        <w:spacing w:after="0"/>
                        <w:jc w:val="center"/>
                        <w:rPr>
                          <w:rFonts w:ascii="Cambria" w:hAnsi="Cambria"/>
                          <w:b/>
                          <w:bCs/>
                          <w:color w:val="2F5496" w:themeColor="accent1" w:themeShade="BF"/>
                          <w:sz w:val="56"/>
                          <w:szCs w:val="56"/>
                        </w:rPr>
                      </w:pPr>
                    </w:p>
                    <w:p w14:paraId="2EBD184B" w14:textId="04C69112" w:rsidR="00331BBB" w:rsidRPr="00331BBB" w:rsidRDefault="00331BBB" w:rsidP="00AB5AC5">
                      <w:pPr>
                        <w:spacing w:after="0"/>
                        <w:jc w:val="center"/>
                        <w:rPr>
                          <w:rFonts w:ascii="Cambria" w:hAnsi="Cambria"/>
                          <w:b/>
                          <w:bCs/>
                          <w:color w:val="2F5496" w:themeColor="accent1" w:themeShade="BF"/>
                          <w:sz w:val="28"/>
                          <w:szCs w:val="28"/>
                        </w:rPr>
                      </w:pPr>
                      <w:r w:rsidRPr="00331BBB">
                        <w:rPr>
                          <w:rFonts w:ascii="Cambria" w:hAnsi="Cambria"/>
                          <w:b/>
                          <w:bCs/>
                          <w:color w:val="2F5496" w:themeColor="accent1" w:themeShade="BF"/>
                          <w:sz w:val="28"/>
                          <w:szCs w:val="28"/>
                        </w:rPr>
                        <w:t xml:space="preserve">(Izvještajno razdoblje od 01.01. do </w:t>
                      </w:r>
                      <w:r w:rsidR="00C00DC6">
                        <w:rPr>
                          <w:rFonts w:ascii="Cambria" w:hAnsi="Cambria"/>
                          <w:b/>
                          <w:bCs/>
                          <w:color w:val="2F5496" w:themeColor="accent1" w:themeShade="BF"/>
                          <w:sz w:val="28"/>
                          <w:szCs w:val="28"/>
                        </w:rPr>
                        <w:t>31.12</w:t>
                      </w:r>
                      <w:r w:rsidRPr="00331BBB">
                        <w:rPr>
                          <w:rFonts w:ascii="Cambria" w:hAnsi="Cambria"/>
                          <w:b/>
                          <w:bCs/>
                          <w:color w:val="2F5496" w:themeColor="accent1" w:themeShade="BF"/>
                          <w:sz w:val="28"/>
                          <w:szCs w:val="28"/>
                        </w:rPr>
                        <w:t>.202</w:t>
                      </w:r>
                      <w:r w:rsidR="00481B14">
                        <w:rPr>
                          <w:rFonts w:ascii="Cambria" w:hAnsi="Cambria"/>
                          <w:b/>
                          <w:bCs/>
                          <w:color w:val="2F5496" w:themeColor="accent1" w:themeShade="BF"/>
                          <w:sz w:val="28"/>
                          <w:szCs w:val="28"/>
                        </w:rPr>
                        <w:t>5</w:t>
                      </w:r>
                      <w:r w:rsidRPr="00331BBB">
                        <w:rPr>
                          <w:rFonts w:ascii="Cambria" w:hAnsi="Cambria"/>
                          <w:b/>
                          <w:bCs/>
                          <w:color w:val="2F5496" w:themeColor="accent1" w:themeShade="BF"/>
                          <w:sz w:val="28"/>
                          <w:szCs w:val="28"/>
                        </w:rPr>
                        <w:t>. godine)</w:t>
                      </w:r>
                    </w:p>
                  </w:txbxContent>
                </v:textbox>
                <w10:wrap type="square" anchorx="margin"/>
              </v:shape>
            </w:pict>
          </mc:Fallback>
        </mc:AlternateContent>
      </w:r>
    </w:p>
    <w:p w14:paraId="4E7C1BE3" w14:textId="0A46AE22" w:rsidR="00AB5AC5" w:rsidRPr="009E1454" w:rsidRDefault="00AB5AC5" w:rsidP="00A4797D">
      <w:pPr>
        <w:spacing w:line="276" w:lineRule="auto"/>
        <w:rPr>
          <w:rFonts w:ascii="Cambria" w:hAnsi="Cambria"/>
        </w:rPr>
      </w:pPr>
    </w:p>
    <w:p w14:paraId="34A81C59" w14:textId="04D72303" w:rsidR="00400AAC" w:rsidRPr="009E1454" w:rsidRDefault="00400AAC" w:rsidP="00A4797D">
      <w:pPr>
        <w:spacing w:line="276" w:lineRule="auto"/>
        <w:rPr>
          <w:rFonts w:ascii="Cambria" w:hAnsi="Cambria"/>
        </w:rPr>
      </w:pPr>
      <w:r w:rsidRPr="009E1454">
        <w:rPr>
          <w:rFonts w:ascii="Cambria" w:hAnsi="Cambria"/>
          <w:noProof/>
          <w:lang w:eastAsia="hr-HR"/>
        </w:rPr>
        <mc:AlternateContent>
          <mc:Choice Requires="wps">
            <w:drawing>
              <wp:anchor distT="45720" distB="45720" distL="114300" distR="114300" simplePos="0" relativeHeight="251667456" behindDoc="0" locked="0" layoutInCell="1" allowOverlap="1" wp14:anchorId="58337AB4" wp14:editId="01BC6175">
                <wp:simplePos x="0" y="0"/>
                <wp:positionH relativeFrom="margin">
                  <wp:posOffset>1713865</wp:posOffset>
                </wp:positionH>
                <wp:positionV relativeFrom="paragraph">
                  <wp:posOffset>236220</wp:posOffset>
                </wp:positionV>
                <wp:extent cx="2247900" cy="1404620"/>
                <wp:effectExtent l="0" t="0" r="0" b="59690"/>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40462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046C6212" w14:textId="215B25B9" w:rsidR="00AB5AC5" w:rsidRPr="00704D2D" w:rsidRDefault="009D72E4" w:rsidP="00475FD9">
                            <w:pPr>
                              <w:jc w:val="center"/>
                              <w:rPr>
                                <w:rFonts w:ascii="Cambria" w:hAnsi="Cambria"/>
                                <w:b/>
                                <w:bCs/>
                                <w:color w:val="2F5496" w:themeColor="accent1" w:themeShade="BF"/>
                              </w:rPr>
                            </w:pPr>
                            <w:proofErr w:type="spellStart"/>
                            <w:r>
                              <w:rPr>
                                <w:rFonts w:ascii="Cambria" w:hAnsi="Cambria"/>
                                <w:b/>
                                <w:bCs/>
                                <w:color w:val="2F5496" w:themeColor="accent1" w:themeShade="BF"/>
                              </w:rPr>
                              <w:t>Marčana</w:t>
                            </w:r>
                            <w:proofErr w:type="spellEnd"/>
                            <w:r w:rsidR="00AB5AC5" w:rsidRPr="00704D2D">
                              <w:rPr>
                                <w:rFonts w:ascii="Cambria" w:hAnsi="Cambria"/>
                                <w:b/>
                                <w:bCs/>
                                <w:color w:val="2F5496" w:themeColor="accent1" w:themeShade="BF"/>
                              </w:rPr>
                              <w:t xml:space="preserve">, </w:t>
                            </w:r>
                            <w:r w:rsidR="00762F5B">
                              <w:rPr>
                                <w:rFonts w:ascii="Cambria" w:hAnsi="Cambria"/>
                                <w:b/>
                                <w:bCs/>
                                <w:color w:val="2F5496" w:themeColor="accent1" w:themeShade="BF"/>
                              </w:rPr>
                              <w:t>veljača</w:t>
                            </w:r>
                            <w:r w:rsidR="00AB5AC5">
                              <w:rPr>
                                <w:rFonts w:ascii="Cambria" w:hAnsi="Cambria"/>
                                <w:b/>
                                <w:bCs/>
                                <w:color w:val="2F5496" w:themeColor="accent1" w:themeShade="BF"/>
                              </w:rPr>
                              <w:t xml:space="preserve"> </w:t>
                            </w:r>
                            <w:r w:rsidR="00AB5AC5" w:rsidRPr="00704D2D">
                              <w:rPr>
                                <w:rFonts w:ascii="Cambria" w:hAnsi="Cambria"/>
                                <w:b/>
                                <w:bCs/>
                                <w:color w:val="2F5496" w:themeColor="accent1" w:themeShade="BF"/>
                              </w:rPr>
                              <w:t>202</w:t>
                            </w:r>
                            <w:r w:rsidR="00771974">
                              <w:rPr>
                                <w:rFonts w:ascii="Cambria" w:hAnsi="Cambria"/>
                                <w:b/>
                                <w:bCs/>
                                <w:color w:val="2F5496" w:themeColor="accent1" w:themeShade="BF"/>
                              </w:rPr>
                              <w:t>5</w:t>
                            </w:r>
                            <w:r w:rsidR="00AB5AC5" w:rsidRPr="00704D2D">
                              <w:rPr>
                                <w:rFonts w:ascii="Cambria" w:hAnsi="Cambria"/>
                                <w:b/>
                                <w:bCs/>
                                <w:color w:val="2F5496" w:themeColor="accent1" w:themeShade="BF"/>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337AB4" id="_x0000_s1028" type="#_x0000_t202" style="position:absolute;margin-left:134.95pt;margin-top:18.6pt;width:177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" filled="f" stroked="f">
                <v:shadow on="t" color="black" opacity="26214f" origin="-.5,-.5" offset=".74836mm,.74836mm"/>
                <v:textbox style="mso-fit-shape-to-text:t">
                  <w:txbxContent>
                    <w:p w14:paraId="046C6212" w14:textId="215B25B9" w:rsidR="00AB5AC5" w:rsidRPr="00704D2D" w:rsidRDefault="009D72E4" w:rsidP="00475FD9">
                      <w:pPr>
                        <w:jc w:val="center"/>
                        <w:rPr>
                          <w:rFonts w:ascii="Cambria" w:hAnsi="Cambria"/>
                          <w:b/>
                          <w:bCs/>
                          <w:color w:val="2F5496" w:themeColor="accent1" w:themeShade="BF"/>
                        </w:rPr>
                      </w:pPr>
                      <w:proofErr w:type="spellStart"/>
                      <w:r>
                        <w:rPr>
                          <w:rFonts w:ascii="Cambria" w:hAnsi="Cambria"/>
                          <w:b/>
                          <w:bCs/>
                          <w:color w:val="2F5496" w:themeColor="accent1" w:themeShade="BF"/>
                        </w:rPr>
                        <w:t>Marčana</w:t>
                      </w:r>
                      <w:proofErr w:type="spellEnd"/>
                      <w:r w:rsidR="00AB5AC5" w:rsidRPr="00704D2D">
                        <w:rPr>
                          <w:rFonts w:ascii="Cambria" w:hAnsi="Cambria"/>
                          <w:b/>
                          <w:bCs/>
                          <w:color w:val="2F5496" w:themeColor="accent1" w:themeShade="BF"/>
                        </w:rPr>
                        <w:t xml:space="preserve">, </w:t>
                      </w:r>
                      <w:r w:rsidR="00762F5B">
                        <w:rPr>
                          <w:rFonts w:ascii="Cambria" w:hAnsi="Cambria"/>
                          <w:b/>
                          <w:bCs/>
                          <w:color w:val="2F5496" w:themeColor="accent1" w:themeShade="BF"/>
                        </w:rPr>
                        <w:t>veljača</w:t>
                      </w:r>
                      <w:r w:rsidR="00AB5AC5">
                        <w:rPr>
                          <w:rFonts w:ascii="Cambria" w:hAnsi="Cambria"/>
                          <w:b/>
                          <w:bCs/>
                          <w:color w:val="2F5496" w:themeColor="accent1" w:themeShade="BF"/>
                        </w:rPr>
                        <w:t xml:space="preserve"> </w:t>
                      </w:r>
                      <w:r w:rsidR="00AB5AC5" w:rsidRPr="00704D2D">
                        <w:rPr>
                          <w:rFonts w:ascii="Cambria" w:hAnsi="Cambria"/>
                          <w:b/>
                          <w:bCs/>
                          <w:color w:val="2F5496" w:themeColor="accent1" w:themeShade="BF"/>
                        </w:rPr>
                        <w:t>202</w:t>
                      </w:r>
                      <w:r w:rsidR="00771974">
                        <w:rPr>
                          <w:rFonts w:ascii="Cambria" w:hAnsi="Cambria"/>
                          <w:b/>
                          <w:bCs/>
                          <w:color w:val="2F5496" w:themeColor="accent1" w:themeShade="BF"/>
                        </w:rPr>
                        <w:t>5</w:t>
                      </w:r>
                      <w:r w:rsidR="00AB5AC5" w:rsidRPr="00704D2D">
                        <w:rPr>
                          <w:rFonts w:ascii="Cambria" w:hAnsi="Cambria"/>
                          <w:b/>
                          <w:bCs/>
                          <w:color w:val="2F5496" w:themeColor="accent1" w:themeShade="BF"/>
                        </w:rPr>
                        <w:t>.</w:t>
                      </w:r>
                    </w:p>
                  </w:txbxContent>
                </v:textbox>
                <w10:wrap type="square" anchorx="margin"/>
              </v:shape>
            </w:pict>
          </mc:Fallback>
        </mc:AlternateContent>
      </w:r>
    </w:p>
    <w:p w14:paraId="2F7ED805" w14:textId="36BAD6A3" w:rsidR="00400AAC" w:rsidRPr="009E1454" w:rsidRDefault="00400AAC" w:rsidP="00A4797D">
      <w:pPr>
        <w:spacing w:line="276" w:lineRule="auto"/>
        <w:rPr>
          <w:rFonts w:ascii="Cambria" w:hAnsi="Cambria"/>
        </w:rPr>
      </w:pPr>
      <w:r w:rsidRPr="009E1454">
        <w:rPr>
          <w:rFonts w:ascii="Cambria" w:hAnsi="Cambria"/>
        </w:rPr>
        <w:br w:type="page"/>
      </w:r>
    </w:p>
    <w:p w14:paraId="4DD6F427" w14:textId="77777777" w:rsidR="000F2302" w:rsidRPr="009E1454" w:rsidRDefault="000F2302" w:rsidP="00020F4D">
      <w:pPr>
        <w:tabs>
          <w:tab w:val="left" w:pos="284"/>
          <w:tab w:val="left" w:pos="426"/>
          <w:tab w:val="left" w:pos="851"/>
          <w:tab w:val="right" w:leader="dot" w:pos="9061"/>
        </w:tabs>
        <w:spacing w:after="0" w:line="276" w:lineRule="auto"/>
        <w:jc w:val="center"/>
        <w:rPr>
          <w:rFonts w:ascii="Cambria" w:eastAsia="Symbol" w:hAnsi="Cambria" w:cs="Times New Roman"/>
          <w:b/>
          <w:bCs/>
          <w:i/>
          <w:caps/>
          <w:noProof/>
          <w:sz w:val="24"/>
          <w:szCs w:val="24"/>
          <w:lang w:eastAsia="hr-HR"/>
        </w:rPr>
      </w:pPr>
      <w:r w:rsidRPr="009E1454">
        <w:rPr>
          <w:rFonts w:ascii="Cambria" w:eastAsia="Symbol" w:hAnsi="Cambria" w:cs="Times New Roman"/>
          <w:b/>
          <w:bCs/>
          <w:i/>
          <w:caps/>
          <w:noProof/>
          <w:sz w:val="24"/>
          <w:szCs w:val="24"/>
          <w:lang w:eastAsia="hr-HR"/>
        </w:rPr>
        <w:lastRenderedPageBreak/>
        <w:t>Sadržaj</w:t>
      </w:r>
    </w:p>
    <w:sdt>
      <w:sdtPr>
        <w:rPr>
          <w:rFonts w:ascii="Cambria" w:eastAsia="Calibri" w:hAnsi="Cambria" w:cs="Times New Roman"/>
          <w:b/>
          <w:bCs/>
          <w:i/>
          <w:caps/>
        </w:rPr>
        <w:id w:val="1739584021"/>
        <w:docPartObj>
          <w:docPartGallery w:val="Table of Contents"/>
          <w:docPartUnique/>
        </w:docPartObj>
      </w:sdtPr>
      <w:sdtEndPr>
        <w:rPr>
          <w:rFonts w:eastAsia="Symbol"/>
          <w:noProof/>
          <w:sz w:val="24"/>
          <w:szCs w:val="24"/>
          <w:lang w:eastAsia="hr-HR"/>
        </w:rPr>
      </w:sdtEndPr>
      <w:sdtContent>
        <w:p w14:paraId="188E2677" w14:textId="12126319" w:rsidR="009D72E4" w:rsidRDefault="000F2302" w:rsidP="00020F4D">
          <w:pPr>
            <w:pStyle w:val="Sadraj1"/>
            <w:tabs>
              <w:tab w:val="left" w:pos="480"/>
              <w:tab w:val="right" w:leader="dot" w:pos="9062"/>
            </w:tabs>
            <w:jc w:val="center"/>
            <w:rPr>
              <w:rFonts w:eastAsiaTheme="minorEastAsia"/>
              <w:noProof/>
              <w:kern w:val="2"/>
              <w:sz w:val="24"/>
              <w:szCs w:val="24"/>
              <w:lang w:eastAsia="hr-HR"/>
              <w14:ligatures w14:val="standardContextual"/>
            </w:rPr>
          </w:pPr>
          <w:r w:rsidRPr="009E1454">
            <w:rPr>
              <w:rFonts w:ascii="Cambria" w:eastAsia="Symbol" w:hAnsi="Cambria" w:cs="Times New Roman"/>
              <w:b/>
              <w:bCs/>
              <w:i/>
              <w:caps/>
              <w:noProof/>
              <w:lang w:eastAsia="hr-HR"/>
            </w:rPr>
            <w:fldChar w:fldCharType="begin"/>
          </w:r>
          <w:r w:rsidRPr="009E1454">
            <w:rPr>
              <w:rFonts w:ascii="Cambria" w:eastAsia="Symbol" w:hAnsi="Cambria" w:cs="Times New Roman"/>
              <w:b/>
              <w:bCs/>
              <w:i/>
              <w:caps/>
              <w:noProof/>
              <w:lang w:eastAsia="hr-HR"/>
            </w:rPr>
            <w:instrText xml:space="preserve"> TOC \o "1-3" \h \z \u </w:instrText>
          </w:r>
          <w:r w:rsidRPr="009E1454">
            <w:rPr>
              <w:rFonts w:ascii="Cambria" w:eastAsia="Symbol" w:hAnsi="Cambria" w:cs="Times New Roman"/>
              <w:b/>
              <w:bCs/>
              <w:i/>
              <w:caps/>
              <w:noProof/>
              <w:lang w:eastAsia="hr-HR"/>
            </w:rPr>
            <w:fldChar w:fldCharType="separate"/>
          </w:r>
          <w:hyperlink w:anchor="_Toc190411552" w:history="1">
            <w:r w:rsidR="009D72E4" w:rsidRPr="00D53E55">
              <w:rPr>
                <w:rStyle w:val="Hiperveza"/>
                <w:rFonts w:ascii="Cambria" w:eastAsia="Times New Roman" w:hAnsi="Cambria" w:cs="Times New Roman"/>
                <w:b/>
                <w:bCs/>
                <w:noProof/>
                <w:kern w:val="36"/>
                <w:lang w:eastAsia="hr-HR"/>
              </w:rPr>
              <w:t>1.</w:t>
            </w:r>
            <w:r w:rsidR="009D72E4">
              <w:rPr>
                <w:rFonts w:eastAsiaTheme="minorEastAsia"/>
                <w:noProof/>
                <w:kern w:val="2"/>
                <w:sz w:val="24"/>
                <w:szCs w:val="24"/>
                <w:lang w:eastAsia="hr-HR"/>
                <w14:ligatures w14:val="standardContextual"/>
              </w:rPr>
              <w:tab/>
            </w:r>
            <w:r w:rsidR="009D72E4" w:rsidRPr="00D53E55">
              <w:rPr>
                <w:rStyle w:val="Hiperveza"/>
                <w:rFonts w:ascii="Cambria" w:eastAsia="Times New Roman" w:hAnsi="Cambria" w:cs="Times New Roman"/>
                <w:b/>
                <w:bCs/>
                <w:noProof/>
                <w:kern w:val="36"/>
                <w:lang w:eastAsia="hr-HR"/>
              </w:rPr>
              <w:t>UVOD</w:t>
            </w:r>
            <w:r w:rsidR="009D72E4">
              <w:rPr>
                <w:noProof/>
                <w:webHidden/>
              </w:rPr>
              <w:tab/>
            </w:r>
            <w:r w:rsidR="009D72E4">
              <w:rPr>
                <w:noProof/>
                <w:webHidden/>
              </w:rPr>
              <w:fldChar w:fldCharType="begin"/>
            </w:r>
            <w:r w:rsidR="009D72E4">
              <w:rPr>
                <w:noProof/>
                <w:webHidden/>
              </w:rPr>
              <w:instrText xml:space="preserve"> PAGEREF _Toc190411552 \h </w:instrText>
            </w:r>
            <w:r w:rsidR="009D72E4">
              <w:rPr>
                <w:noProof/>
                <w:webHidden/>
              </w:rPr>
            </w:r>
            <w:r w:rsidR="009D72E4">
              <w:rPr>
                <w:noProof/>
                <w:webHidden/>
              </w:rPr>
              <w:fldChar w:fldCharType="separate"/>
            </w:r>
            <w:r w:rsidR="00671780">
              <w:rPr>
                <w:noProof/>
                <w:webHidden/>
              </w:rPr>
              <w:t>2</w:t>
            </w:r>
            <w:r w:rsidR="009D72E4">
              <w:rPr>
                <w:noProof/>
                <w:webHidden/>
              </w:rPr>
              <w:fldChar w:fldCharType="end"/>
            </w:r>
          </w:hyperlink>
        </w:p>
        <w:p w14:paraId="2066561C" w14:textId="73FEC43D" w:rsidR="009D72E4" w:rsidRDefault="009D72E4" w:rsidP="00020F4D">
          <w:pPr>
            <w:pStyle w:val="Sadraj1"/>
            <w:tabs>
              <w:tab w:val="left" w:pos="480"/>
              <w:tab w:val="right" w:leader="dot" w:pos="9062"/>
            </w:tabs>
            <w:jc w:val="center"/>
            <w:rPr>
              <w:rFonts w:eastAsiaTheme="minorEastAsia"/>
              <w:noProof/>
              <w:kern w:val="2"/>
              <w:sz w:val="24"/>
              <w:szCs w:val="24"/>
              <w:lang w:eastAsia="hr-HR"/>
              <w14:ligatures w14:val="standardContextual"/>
            </w:rPr>
          </w:pPr>
          <w:hyperlink w:anchor="_Toc190411553" w:history="1">
            <w:r w:rsidRPr="00D53E55">
              <w:rPr>
                <w:rStyle w:val="Hiperveza"/>
                <w:rFonts w:ascii="Cambria" w:eastAsia="Times New Roman" w:hAnsi="Cambria" w:cs="Times New Roman"/>
                <w:b/>
                <w:bCs/>
                <w:noProof/>
                <w:kern w:val="36"/>
                <w:lang w:eastAsia="hr-HR"/>
              </w:rPr>
              <w:t>2.</w:t>
            </w:r>
            <w:r>
              <w:rPr>
                <w:rFonts w:eastAsiaTheme="minorEastAsia"/>
                <w:noProof/>
                <w:kern w:val="2"/>
                <w:sz w:val="24"/>
                <w:szCs w:val="24"/>
                <w:lang w:eastAsia="hr-HR"/>
                <w14:ligatures w14:val="standardContextual"/>
              </w:rPr>
              <w:tab/>
            </w:r>
            <w:r w:rsidRPr="00D53E55">
              <w:rPr>
                <w:rStyle w:val="Hiperveza"/>
                <w:rFonts w:ascii="Cambria" w:eastAsia="Times New Roman" w:hAnsi="Cambria" w:cs="Times New Roman"/>
                <w:b/>
                <w:bCs/>
                <w:noProof/>
                <w:kern w:val="36"/>
                <w:lang w:eastAsia="hr-HR"/>
              </w:rPr>
              <w:t>PREGLED STANJA U OPĆINI MARČANA</w:t>
            </w:r>
            <w:r>
              <w:rPr>
                <w:noProof/>
                <w:webHidden/>
              </w:rPr>
              <w:tab/>
            </w:r>
            <w:r>
              <w:rPr>
                <w:noProof/>
                <w:webHidden/>
              </w:rPr>
              <w:fldChar w:fldCharType="begin"/>
            </w:r>
            <w:r>
              <w:rPr>
                <w:noProof/>
                <w:webHidden/>
              </w:rPr>
              <w:instrText xml:space="preserve"> PAGEREF _Toc190411553 \h </w:instrText>
            </w:r>
            <w:r>
              <w:rPr>
                <w:noProof/>
                <w:webHidden/>
              </w:rPr>
            </w:r>
            <w:r>
              <w:rPr>
                <w:noProof/>
                <w:webHidden/>
              </w:rPr>
              <w:fldChar w:fldCharType="separate"/>
            </w:r>
            <w:r w:rsidR="00671780">
              <w:rPr>
                <w:noProof/>
                <w:webHidden/>
              </w:rPr>
              <w:t>3</w:t>
            </w:r>
            <w:r>
              <w:rPr>
                <w:noProof/>
                <w:webHidden/>
              </w:rPr>
              <w:fldChar w:fldCharType="end"/>
            </w:r>
          </w:hyperlink>
        </w:p>
        <w:p w14:paraId="11023ED5" w14:textId="0E6DCE93" w:rsidR="009D72E4" w:rsidRDefault="009D72E4" w:rsidP="00020F4D">
          <w:pPr>
            <w:pStyle w:val="Sadraj1"/>
            <w:tabs>
              <w:tab w:val="left" w:pos="480"/>
              <w:tab w:val="right" w:leader="dot" w:pos="9062"/>
            </w:tabs>
            <w:jc w:val="center"/>
            <w:rPr>
              <w:rFonts w:eastAsiaTheme="minorEastAsia"/>
              <w:noProof/>
              <w:kern w:val="2"/>
              <w:sz w:val="24"/>
              <w:szCs w:val="24"/>
              <w:lang w:eastAsia="hr-HR"/>
              <w14:ligatures w14:val="standardContextual"/>
            </w:rPr>
          </w:pPr>
          <w:hyperlink w:anchor="_Toc190411554" w:history="1">
            <w:r w:rsidRPr="00D53E55">
              <w:rPr>
                <w:rStyle w:val="Hiperveza"/>
                <w:rFonts w:ascii="Cambria" w:eastAsia="Times New Roman" w:hAnsi="Cambria" w:cs="Times New Roman"/>
                <w:b/>
                <w:bCs/>
                <w:noProof/>
                <w:kern w:val="36"/>
                <w:lang w:eastAsia="hr-HR"/>
              </w:rPr>
              <w:t>3.</w:t>
            </w:r>
            <w:r>
              <w:rPr>
                <w:rFonts w:eastAsiaTheme="minorEastAsia"/>
                <w:noProof/>
                <w:kern w:val="2"/>
                <w:sz w:val="24"/>
                <w:szCs w:val="24"/>
                <w:lang w:eastAsia="hr-HR"/>
                <w14:ligatures w14:val="standardContextual"/>
              </w:rPr>
              <w:tab/>
            </w:r>
            <w:r w:rsidRPr="00D53E55">
              <w:rPr>
                <w:rStyle w:val="Hiperveza"/>
                <w:rFonts w:ascii="Cambria" w:eastAsia="Times New Roman" w:hAnsi="Cambria" w:cs="Times New Roman"/>
                <w:b/>
                <w:bCs/>
                <w:noProof/>
                <w:kern w:val="36"/>
                <w:lang w:eastAsia="hr-HR"/>
              </w:rPr>
              <w:t>IZVJEŠĆE O NAPRETKU U PROVEDBI MJERA</w:t>
            </w:r>
            <w:r>
              <w:rPr>
                <w:noProof/>
                <w:webHidden/>
              </w:rPr>
              <w:tab/>
            </w:r>
            <w:r>
              <w:rPr>
                <w:noProof/>
                <w:webHidden/>
              </w:rPr>
              <w:fldChar w:fldCharType="begin"/>
            </w:r>
            <w:r>
              <w:rPr>
                <w:noProof/>
                <w:webHidden/>
              </w:rPr>
              <w:instrText xml:space="preserve"> PAGEREF _Toc190411554 \h </w:instrText>
            </w:r>
            <w:r>
              <w:rPr>
                <w:noProof/>
                <w:webHidden/>
              </w:rPr>
            </w:r>
            <w:r>
              <w:rPr>
                <w:noProof/>
                <w:webHidden/>
              </w:rPr>
              <w:fldChar w:fldCharType="separate"/>
            </w:r>
            <w:r w:rsidR="00671780">
              <w:rPr>
                <w:noProof/>
                <w:webHidden/>
              </w:rPr>
              <w:t>6</w:t>
            </w:r>
            <w:r>
              <w:rPr>
                <w:noProof/>
                <w:webHidden/>
              </w:rPr>
              <w:fldChar w:fldCharType="end"/>
            </w:r>
          </w:hyperlink>
        </w:p>
        <w:p w14:paraId="1E312216" w14:textId="3DAF7792" w:rsidR="009D72E4" w:rsidRDefault="009D72E4" w:rsidP="00020F4D">
          <w:pPr>
            <w:pStyle w:val="Sadraj1"/>
            <w:tabs>
              <w:tab w:val="left" w:pos="720"/>
              <w:tab w:val="right" w:leader="dot" w:pos="9062"/>
            </w:tabs>
            <w:jc w:val="center"/>
            <w:rPr>
              <w:rFonts w:eastAsiaTheme="minorEastAsia"/>
              <w:noProof/>
              <w:kern w:val="2"/>
              <w:sz w:val="24"/>
              <w:szCs w:val="24"/>
              <w:lang w:eastAsia="hr-HR"/>
              <w14:ligatures w14:val="standardContextual"/>
            </w:rPr>
          </w:pPr>
          <w:hyperlink w:anchor="_Toc190411555" w:history="1">
            <w:r w:rsidRPr="00D53E55">
              <w:rPr>
                <w:rStyle w:val="Hiperveza"/>
                <w:rFonts w:ascii="Cambria" w:eastAsia="Times New Roman" w:hAnsi="Cambria" w:cs="Times New Roman"/>
                <w:b/>
                <w:bCs/>
                <w:noProof/>
                <w:kern w:val="36"/>
                <w:lang w:eastAsia="hr-HR"/>
              </w:rPr>
              <w:t>3.1.</w:t>
            </w:r>
            <w:r>
              <w:rPr>
                <w:rFonts w:eastAsiaTheme="minorEastAsia"/>
                <w:noProof/>
                <w:kern w:val="2"/>
                <w:sz w:val="24"/>
                <w:szCs w:val="24"/>
                <w:lang w:eastAsia="hr-HR"/>
                <w14:ligatures w14:val="standardContextual"/>
              </w:rPr>
              <w:tab/>
            </w:r>
            <w:r w:rsidRPr="00D53E55">
              <w:rPr>
                <w:rStyle w:val="Hiperveza"/>
                <w:rFonts w:ascii="Cambria" w:eastAsia="Times New Roman" w:hAnsi="Cambria" w:cs="Times New Roman"/>
                <w:b/>
                <w:bCs/>
                <w:noProof/>
                <w:kern w:val="36"/>
                <w:lang w:eastAsia="hr-HR"/>
              </w:rPr>
              <w:t>Podaci o utrošenim proračunskim sredstvima</w:t>
            </w:r>
            <w:r>
              <w:rPr>
                <w:noProof/>
                <w:webHidden/>
              </w:rPr>
              <w:tab/>
            </w:r>
            <w:r>
              <w:rPr>
                <w:noProof/>
                <w:webHidden/>
              </w:rPr>
              <w:fldChar w:fldCharType="begin"/>
            </w:r>
            <w:r>
              <w:rPr>
                <w:noProof/>
                <w:webHidden/>
              </w:rPr>
              <w:instrText xml:space="preserve"> PAGEREF _Toc190411555 \h </w:instrText>
            </w:r>
            <w:r>
              <w:rPr>
                <w:noProof/>
                <w:webHidden/>
              </w:rPr>
            </w:r>
            <w:r>
              <w:rPr>
                <w:noProof/>
                <w:webHidden/>
              </w:rPr>
              <w:fldChar w:fldCharType="separate"/>
            </w:r>
            <w:r w:rsidR="00671780">
              <w:rPr>
                <w:noProof/>
                <w:webHidden/>
              </w:rPr>
              <w:t>7</w:t>
            </w:r>
            <w:r>
              <w:rPr>
                <w:noProof/>
                <w:webHidden/>
              </w:rPr>
              <w:fldChar w:fldCharType="end"/>
            </w:r>
          </w:hyperlink>
        </w:p>
        <w:p w14:paraId="5DF55C04" w14:textId="5BDDC817" w:rsidR="009D72E4" w:rsidRDefault="009D72E4" w:rsidP="00020F4D">
          <w:pPr>
            <w:pStyle w:val="Sadraj1"/>
            <w:tabs>
              <w:tab w:val="left" w:pos="720"/>
              <w:tab w:val="right" w:leader="dot" w:pos="9062"/>
            </w:tabs>
            <w:jc w:val="center"/>
            <w:rPr>
              <w:rFonts w:eastAsiaTheme="minorEastAsia"/>
              <w:noProof/>
              <w:kern w:val="2"/>
              <w:sz w:val="24"/>
              <w:szCs w:val="24"/>
              <w:lang w:eastAsia="hr-HR"/>
              <w14:ligatures w14:val="standardContextual"/>
            </w:rPr>
          </w:pPr>
          <w:hyperlink w:anchor="_Toc190411556" w:history="1">
            <w:r w:rsidRPr="00D53E55">
              <w:rPr>
                <w:rStyle w:val="Hiperveza"/>
                <w:rFonts w:ascii="Cambria" w:eastAsia="Times New Roman" w:hAnsi="Cambria" w:cs="Times New Roman"/>
                <w:b/>
                <w:bCs/>
                <w:noProof/>
                <w:kern w:val="36"/>
                <w:lang w:eastAsia="hr-HR"/>
              </w:rPr>
              <w:t>3.2.</w:t>
            </w:r>
            <w:r>
              <w:rPr>
                <w:rFonts w:eastAsiaTheme="minorEastAsia"/>
                <w:noProof/>
                <w:kern w:val="2"/>
                <w:sz w:val="24"/>
                <w:szCs w:val="24"/>
                <w:lang w:eastAsia="hr-HR"/>
                <w14:ligatures w14:val="standardContextual"/>
              </w:rPr>
              <w:tab/>
            </w:r>
            <w:r w:rsidRPr="00D53E55">
              <w:rPr>
                <w:rStyle w:val="Hiperveza"/>
                <w:rFonts w:ascii="Cambria" w:eastAsia="Times New Roman" w:hAnsi="Cambria" w:cs="Times New Roman"/>
                <w:b/>
                <w:bCs/>
                <w:noProof/>
                <w:kern w:val="36"/>
                <w:lang w:eastAsia="hr-HR"/>
              </w:rPr>
              <w:t>Analiza statusa provedbene mjere</w:t>
            </w:r>
            <w:r>
              <w:rPr>
                <w:noProof/>
                <w:webHidden/>
              </w:rPr>
              <w:tab/>
            </w:r>
            <w:r>
              <w:rPr>
                <w:noProof/>
                <w:webHidden/>
              </w:rPr>
              <w:fldChar w:fldCharType="begin"/>
            </w:r>
            <w:r>
              <w:rPr>
                <w:noProof/>
                <w:webHidden/>
              </w:rPr>
              <w:instrText xml:space="preserve"> PAGEREF _Toc190411556 \h </w:instrText>
            </w:r>
            <w:r>
              <w:rPr>
                <w:noProof/>
                <w:webHidden/>
              </w:rPr>
            </w:r>
            <w:r>
              <w:rPr>
                <w:noProof/>
                <w:webHidden/>
              </w:rPr>
              <w:fldChar w:fldCharType="separate"/>
            </w:r>
            <w:r w:rsidR="00671780">
              <w:rPr>
                <w:noProof/>
                <w:webHidden/>
              </w:rPr>
              <w:t>8</w:t>
            </w:r>
            <w:r>
              <w:rPr>
                <w:noProof/>
                <w:webHidden/>
              </w:rPr>
              <w:fldChar w:fldCharType="end"/>
            </w:r>
          </w:hyperlink>
        </w:p>
        <w:p w14:paraId="28D7DDDF" w14:textId="3EDB6C2C" w:rsidR="009D72E4" w:rsidRDefault="009D72E4" w:rsidP="00020F4D">
          <w:pPr>
            <w:pStyle w:val="Sadraj1"/>
            <w:tabs>
              <w:tab w:val="left" w:pos="720"/>
              <w:tab w:val="right" w:leader="dot" w:pos="9062"/>
            </w:tabs>
            <w:jc w:val="center"/>
            <w:rPr>
              <w:rFonts w:eastAsiaTheme="minorEastAsia"/>
              <w:noProof/>
              <w:kern w:val="2"/>
              <w:sz w:val="24"/>
              <w:szCs w:val="24"/>
              <w:lang w:eastAsia="hr-HR"/>
              <w14:ligatures w14:val="standardContextual"/>
            </w:rPr>
          </w:pPr>
          <w:hyperlink w:anchor="_Toc190411557" w:history="1">
            <w:r w:rsidRPr="00D53E55">
              <w:rPr>
                <w:rStyle w:val="Hiperveza"/>
                <w:rFonts w:ascii="Cambria" w:eastAsia="Times New Roman" w:hAnsi="Cambria" w:cs="Times New Roman"/>
                <w:b/>
                <w:bCs/>
                <w:noProof/>
                <w:kern w:val="36"/>
                <w:lang w:eastAsia="hr-HR"/>
              </w:rPr>
              <w:t>3.3.</w:t>
            </w:r>
            <w:r>
              <w:rPr>
                <w:rFonts w:eastAsiaTheme="minorEastAsia"/>
                <w:noProof/>
                <w:kern w:val="2"/>
                <w:sz w:val="24"/>
                <w:szCs w:val="24"/>
                <w:lang w:eastAsia="hr-HR"/>
                <w14:ligatures w14:val="standardContextual"/>
              </w:rPr>
              <w:tab/>
            </w:r>
            <w:r w:rsidRPr="00D53E55">
              <w:rPr>
                <w:rStyle w:val="Hiperveza"/>
                <w:rFonts w:ascii="Cambria" w:eastAsia="Times New Roman" w:hAnsi="Cambria" w:cs="Times New Roman"/>
                <w:b/>
                <w:bCs/>
                <w:noProof/>
                <w:kern w:val="36"/>
                <w:lang w:eastAsia="hr-HR"/>
              </w:rPr>
              <w:t>Opis statusa provedbene mjere</w:t>
            </w:r>
            <w:r>
              <w:rPr>
                <w:noProof/>
                <w:webHidden/>
              </w:rPr>
              <w:tab/>
            </w:r>
            <w:r>
              <w:rPr>
                <w:noProof/>
                <w:webHidden/>
              </w:rPr>
              <w:fldChar w:fldCharType="begin"/>
            </w:r>
            <w:r>
              <w:rPr>
                <w:noProof/>
                <w:webHidden/>
              </w:rPr>
              <w:instrText xml:space="preserve"> PAGEREF _Toc190411557 \h </w:instrText>
            </w:r>
            <w:r>
              <w:rPr>
                <w:noProof/>
                <w:webHidden/>
              </w:rPr>
            </w:r>
            <w:r>
              <w:rPr>
                <w:noProof/>
                <w:webHidden/>
              </w:rPr>
              <w:fldChar w:fldCharType="separate"/>
            </w:r>
            <w:r w:rsidR="00671780">
              <w:rPr>
                <w:noProof/>
                <w:webHidden/>
              </w:rPr>
              <w:t>9</w:t>
            </w:r>
            <w:r>
              <w:rPr>
                <w:noProof/>
                <w:webHidden/>
              </w:rPr>
              <w:fldChar w:fldCharType="end"/>
            </w:r>
          </w:hyperlink>
        </w:p>
        <w:p w14:paraId="7C67745F" w14:textId="317B452E" w:rsidR="009D72E4" w:rsidRDefault="009D72E4" w:rsidP="00020F4D">
          <w:pPr>
            <w:pStyle w:val="Sadraj1"/>
            <w:tabs>
              <w:tab w:val="left" w:pos="720"/>
              <w:tab w:val="right" w:leader="dot" w:pos="9062"/>
            </w:tabs>
            <w:jc w:val="center"/>
            <w:rPr>
              <w:rFonts w:eastAsiaTheme="minorEastAsia"/>
              <w:noProof/>
              <w:kern w:val="2"/>
              <w:sz w:val="24"/>
              <w:szCs w:val="24"/>
              <w:lang w:eastAsia="hr-HR"/>
              <w14:ligatures w14:val="standardContextual"/>
            </w:rPr>
          </w:pPr>
          <w:hyperlink w:anchor="_Toc190411558" w:history="1">
            <w:r w:rsidRPr="00D53E55">
              <w:rPr>
                <w:rStyle w:val="Hiperveza"/>
                <w:rFonts w:ascii="Cambria" w:eastAsia="Times New Roman" w:hAnsi="Cambria" w:cs="Times New Roman"/>
                <w:b/>
                <w:bCs/>
                <w:noProof/>
                <w:kern w:val="36"/>
                <w:lang w:eastAsia="hr-HR"/>
              </w:rPr>
              <w:t>3.4.</w:t>
            </w:r>
            <w:r>
              <w:rPr>
                <w:rFonts w:eastAsiaTheme="minorEastAsia"/>
                <w:noProof/>
                <w:kern w:val="2"/>
                <w:sz w:val="24"/>
                <w:szCs w:val="24"/>
                <w:lang w:eastAsia="hr-HR"/>
                <w14:ligatures w14:val="standardContextual"/>
              </w:rPr>
              <w:tab/>
            </w:r>
            <w:r w:rsidRPr="00D53E55">
              <w:rPr>
                <w:rStyle w:val="Hiperveza"/>
                <w:rFonts w:ascii="Cambria" w:eastAsia="Times New Roman" w:hAnsi="Cambria" w:cs="Times New Roman"/>
                <w:b/>
                <w:bCs/>
                <w:noProof/>
                <w:kern w:val="36"/>
                <w:lang w:eastAsia="hr-HR"/>
              </w:rPr>
              <w:t>Zaključak o ostvarenom napretku u provedbi mjera</w:t>
            </w:r>
            <w:r>
              <w:rPr>
                <w:noProof/>
                <w:webHidden/>
              </w:rPr>
              <w:tab/>
            </w:r>
            <w:r>
              <w:rPr>
                <w:noProof/>
                <w:webHidden/>
              </w:rPr>
              <w:fldChar w:fldCharType="begin"/>
            </w:r>
            <w:r>
              <w:rPr>
                <w:noProof/>
                <w:webHidden/>
              </w:rPr>
              <w:instrText xml:space="preserve"> PAGEREF _Toc190411558 \h </w:instrText>
            </w:r>
            <w:r>
              <w:rPr>
                <w:noProof/>
                <w:webHidden/>
              </w:rPr>
            </w:r>
            <w:r>
              <w:rPr>
                <w:noProof/>
                <w:webHidden/>
              </w:rPr>
              <w:fldChar w:fldCharType="separate"/>
            </w:r>
            <w:r w:rsidR="00671780">
              <w:rPr>
                <w:noProof/>
                <w:webHidden/>
              </w:rPr>
              <w:t>16</w:t>
            </w:r>
            <w:r>
              <w:rPr>
                <w:noProof/>
                <w:webHidden/>
              </w:rPr>
              <w:fldChar w:fldCharType="end"/>
            </w:r>
          </w:hyperlink>
        </w:p>
        <w:p w14:paraId="27E861D7" w14:textId="31FAB2FF" w:rsidR="009D72E4" w:rsidRDefault="009D72E4" w:rsidP="00020F4D">
          <w:pPr>
            <w:pStyle w:val="Sadraj1"/>
            <w:tabs>
              <w:tab w:val="left" w:pos="480"/>
              <w:tab w:val="right" w:leader="dot" w:pos="9062"/>
            </w:tabs>
            <w:jc w:val="center"/>
            <w:rPr>
              <w:rFonts w:eastAsiaTheme="minorEastAsia"/>
              <w:noProof/>
              <w:kern w:val="2"/>
              <w:sz w:val="24"/>
              <w:szCs w:val="24"/>
              <w:lang w:eastAsia="hr-HR"/>
              <w14:ligatures w14:val="standardContextual"/>
            </w:rPr>
          </w:pPr>
          <w:hyperlink w:anchor="_Toc190411559" w:history="1">
            <w:r w:rsidRPr="00D53E55">
              <w:rPr>
                <w:rStyle w:val="Hiperveza"/>
                <w:rFonts w:ascii="Cambria" w:eastAsia="Times New Roman" w:hAnsi="Cambria" w:cs="Times New Roman"/>
                <w:b/>
                <w:bCs/>
                <w:noProof/>
                <w:kern w:val="36"/>
                <w:lang w:eastAsia="hr-HR"/>
              </w:rPr>
              <w:t>4.</w:t>
            </w:r>
            <w:r>
              <w:rPr>
                <w:rFonts w:eastAsiaTheme="minorEastAsia"/>
                <w:noProof/>
                <w:kern w:val="2"/>
                <w:sz w:val="24"/>
                <w:szCs w:val="24"/>
                <w:lang w:eastAsia="hr-HR"/>
                <w14:ligatures w14:val="standardContextual"/>
              </w:rPr>
              <w:tab/>
            </w:r>
            <w:r w:rsidRPr="00D53E55">
              <w:rPr>
                <w:rStyle w:val="Hiperveza"/>
                <w:rFonts w:ascii="Cambria" w:eastAsia="Times New Roman" w:hAnsi="Cambria" w:cs="Times New Roman"/>
                <w:b/>
                <w:bCs/>
                <w:noProof/>
                <w:kern w:val="36"/>
                <w:lang w:eastAsia="hr-HR"/>
              </w:rPr>
              <w:t>DOPRINOS OSTVARENJU CILJEVA JAVNIH POLITIKA</w:t>
            </w:r>
            <w:r>
              <w:rPr>
                <w:noProof/>
                <w:webHidden/>
              </w:rPr>
              <w:tab/>
            </w:r>
            <w:r>
              <w:rPr>
                <w:noProof/>
                <w:webHidden/>
              </w:rPr>
              <w:fldChar w:fldCharType="begin"/>
            </w:r>
            <w:r>
              <w:rPr>
                <w:noProof/>
                <w:webHidden/>
              </w:rPr>
              <w:instrText xml:space="preserve"> PAGEREF _Toc190411559 \h </w:instrText>
            </w:r>
            <w:r>
              <w:rPr>
                <w:noProof/>
                <w:webHidden/>
              </w:rPr>
            </w:r>
            <w:r>
              <w:rPr>
                <w:noProof/>
                <w:webHidden/>
              </w:rPr>
              <w:fldChar w:fldCharType="separate"/>
            </w:r>
            <w:r w:rsidR="00671780">
              <w:rPr>
                <w:noProof/>
                <w:webHidden/>
              </w:rPr>
              <w:t>18</w:t>
            </w:r>
            <w:r>
              <w:rPr>
                <w:noProof/>
                <w:webHidden/>
              </w:rPr>
              <w:fldChar w:fldCharType="end"/>
            </w:r>
          </w:hyperlink>
        </w:p>
        <w:p w14:paraId="6BDA039B" w14:textId="18FE3C5D" w:rsidR="000F2302" w:rsidRPr="009E1454" w:rsidRDefault="000F2302" w:rsidP="00020F4D">
          <w:pPr>
            <w:tabs>
              <w:tab w:val="left" w:pos="284"/>
              <w:tab w:val="left" w:pos="426"/>
              <w:tab w:val="left" w:pos="851"/>
              <w:tab w:val="right" w:leader="dot" w:pos="9061"/>
            </w:tabs>
            <w:spacing w:after="0" w:line="276" w:lineRule="auto"/>
            <w:jc w:val="center"/>
            <w:rPr>
              <w:rFonts w:ascii="Cambria" w:eastAsia="Symbol" w:hAnsi="Cambria" w:cs="Times New Roman"/>
              <w:b/>
              <w:bCs/>
              <w:i/>
              <w:caps/>
              <w:noProof/>
              <w:sz w:val="24"/>
              <w:szCs w:val="24"/>
              <w:lang w:eastAsia="hr-HR"/>
            </w:rPr>
          </w:pPr>
          <w:r w:rsidRPr="009E1454">
            <w:rPr>
              <w:rFonts w:ascii="Cambria" w:eastAsia="Symbol" w:hAnsi="Cambria" w:cs="Times New Roman"/>
              <w:b/>
              <w:bCs/>
              <w:i/>
              <w:caps/>
              <w:noProof/>
              <w:lang w:eastAsia="hr-HR"/>
            </w:rPr>
            <w:fldChar w:fldCharType="end"/>
          </w:r>
        </w:p>
      </w:sdtContent>
    </w:sdt>
    <w:p w14:paraId="351E4CE4" w14:textId="77777777" w:rsidR="00C10108" w:rsidRPr="009E1454" w:rsidRDefault="00C10108" w:rsidP="00A4797D">
      <w:pPr>
        <w:tabs>
          <w:tab w:val="left" w:pos="7500"/>
        </w:tabs>
        <w:spacing w:after="200" w:line="276" w:lineRule="auto"/>
        <w:jc w:val="both"/>
        <w:rPr>
          <w:rFonts w:ascii="Cambria" w:eastAsia="Times New Roman" w:hAnsi="Cambria" w:cs="Times New Roman"/>
          <w:b/>
          <w:iCs/>
          <w:noProof/>
          <w:u w:val="single"/>
          <w:lang w:eastAsia="hr-HR"/>
        </w:rPr>
      </w:pPr>
    </w:p>
    <w:p w14:paraId="3B1AA46B" w14:textId="783713F9" w:rsidR="00C10108" w:rsidRPr="00A10845" w:rsidRDefault="00C10108" w:rsidP="00A4797D">
      <w:pPr>
        <w:spacing w:after="200" w:line="276" w:lineRule="auto"/>
        <w:jc w:val="center"/>
        <w:rPr>
          <w:rFonts w:ascii="Cambria" w:hAnsi="Cambria"/>
          <w:b/>
          <w:i/>
          <w:sz w:val="24"/>
          <w:szCs w:val="24"/>
        </w:rPr>
      </w:pPr>
      <w:r w:rsidRPr="009E1454">
        <w:rPr>
          <w:rFonts w:ascii="Cambria" w:hAnsi="Cambria"/>
          <w:b/>
          <w:i/>
          <w:sz w:val="24"/>
          <w:szCs w:val="24"/>
        </w:rPr>
        <w:t>POPIS TABLICA</w:t>
      </w:r>
    </w:p>
    <w:p w14:paraId="01D2F060" w14:textId="25F15B28" w:rsidR="00020F4D" w:rsidRDefault="00C10108">
      <w:pPr>
        <w:pStyle w:val="Tablicaslika"/>
        <w:tabs>
          <w:tab w:val="right" w:leader="dot" w:pos="9062"/>
        </w:tabs>
        <w:rPr>
          <w:rFonts w:eastAsiaTheme="minorEastAsia"/>
          <w:noProof/>
          <w:kern w:val="2"/>
          <w:sz w:val="24"/>
          <w:szCs w:val="24"/>
          <w:lang w:eastAsia="hr-HR"/>
          <w14:ligatures w14:val="standardContextual"/>
        </w:rPr>
      </w:pPr>
      <w:r w:rsidRPr="009E1454">
        <w:rPr>
          <w:rStyle w:val="Hiperveza"/>
          <w:rFonts w:ascii="Cambria" w:eastAsia="BatangChe" w:hAnsi="Cambria"/>
          <w:iCs/>
          <w:smallCaps/>
          <w:noProof/>
        </w:rPr>
        <w:fldChar w:fldCharType="begin"/>
      </w:r>
      <w:r w:rsidRPr="009E1454">
        <w:rPr>
          <w:rStyle w:val="Hiperveza"/>
          <w:rFonts w:ascii="Cambria" w:eastAsia="BatangChe" w:hAnsi="Cambria"/>
          <w:iCs/>
          <w:noProof/>
        </w:rPr>
        <w:instrText xml:space="preserve"> TOC \h \z \c "Tablica" </w:instrText>
      </w:r>
      <w:r w:rsidRPr="009E1454">
        <w:rPr>
          <w:rStyle w:val="Hiperveza"/>
          <w:rFonts w:ascii="Cambria" w:eastAsia="BatangChe" w:hAnsi="Cambria"/>
          <w:iCs/>
          <w:smallCaps/>
          <w:noProof/>
        </w:rPr>
        <w:fldChar w:fldCharType="separate"/>
      </w:r>
      <w:hyperlink w:anchor="_Toc190411575" w:history="1">
        <w:r w:rsidR="00020F4D" w:rsidRPr="00DD0A9B">
          <w:rPr>
            <w:rStyle w:val="Hiperveza"/>
            <w:rFonts w:ascii="Cambria" w:eastAsia="Calibri" w:hAnsi="Cambria" w:cs="Times New Roman"/>
            <w:i/>
            <w:iCs/>
            <w:noProof/>
            <w:lang w:eastAsia="hr-HR"/>
          </w:rPr>
          <w:t>Tablica 1. Prikaz utrošenih proračunskih sredstava</w:t>
        </w:r>
        <w:r w:rsidR="00020F4D">
          <w:rPr>
            <w:noProof/>
            <w:webHidden/>
          </w:rPr>
          <w:tab/>
        </w:r>
        <w:r w:rsidR="00020F4D">
          <w:rPr>
            <w:noProof/>
            <w:webHidden/>
          </w:rPr>
          <w:fldChar w:fldCharType="begin"/>
        </w:r>
        <w:r w:rsidR="00020F4D">
          <w:rPr>
            <w:noProof/>
            <w:webHidden/>
          </w:rPr>
          <w:instrText xml:space="preserve"> PAGEREF _Toc190411575 \h </w:instrText>
        </w:r>
        <w:r w:rsidR="00020F4D">
          <w:rPr>
            <w:noProof/>
            <w:webHidden/>
          </w:rPr>
        </w:r>
        <w:r w:rsidR="00020F4D">
          <w:rPr>
            <w:noProof/>
            <w:webHidden/>
          </w:rPr>
          <w:fldChar w:fldCharType="separate"/>
        </w:r>
        <w:r w:rsidR="00671780">
          <w:rPr>
            <w:noProof/>
            <w:webHidden/>
          </w:rPr>
          <w:t>7</w:t>
        </w:r>
        <w:r w:rsidR="00020F4D">
          <w:rPr>
            <w:noProof/>
            <w:webHidden/>
          </w:rPr>
          <w:fldChar w:fldCharType="end"/>
        </w:r>
      </w:hyperlink>
    </w:p>
    <w:p w14:paraId="145C3379" w14:textId="2B611F3D" w:rsidR="00020F4D" w:rsidRDefault="00020F4D">
      <w:pPr>
        <w:pStyle w:val="Tablicaslika"/>
        <w:tabs>
          <w:tab w:val="right" w:leader="dot" w:pos="9062"/>
        </w:tabs>
        <w:rPr>
          <w:rFonts w:eastAsiaTheme="minorEastAsia"/>
          <w:noProof/>
          <w:kern w:val="2"/>
          <w:sz w:val="24"/>
          <w:szCs w:val="24"/>
          <w:lang w:eastAsia="hr-HR"/>
          <w14:ligatures w14:val="standardContextual"/>
        </w:rPr>
      </w:pPr>
      <w:hyperlink w:anchor="_Toc190411576" w:history="1">
        <w:r w:rsidRPr="00DD0A9B">
          <w:rPr>
            <w:rStyle w:val="Hiperveza"/>
            <w:rFonts w:ascii="Cambria" w:eastAsia="Calibri" w:hAnsi="Cambria" w:cs="Times New Roman"/>
            <w:i/>
            <w:iCs/>
            <w:noProof/>
            <w:lang w:eastAsia="hr-HR"/>
          </w:rPr>
          <w:t>Tablica 2. Prikaz statusa provedbene mjere</w:t>
        </w:r>
        <w:r>
          <w:rPr>
            <w:noProof/>
            <w:webHidden/>
          </w:rPr>
          <w:tab/>
        </w:r>
        <w:r>
          <w:rPr>
            <w:noProof/>
            <w:webHidden/>
          </w:rPr>
          <w:fldChar w:fldCharType="begin"/>
        </w:r>
        <w:r>
          <w:rPr>
            <w:noProof/>
            <w:webHidden/>
          </w:rPr>
          <w:instrText xml:space="preserve"> PAGEREF _Toc190411576 \h </w:instrText>
        </w:r>
        <w:r>
          <w:rPr>
            <w:noProof/>
            <w:webHidden/>
          </w:rPr>
        </w:r>
        <w:r>
          <w:rPr>
            <w:noProof/>
            <w:webHidden/>
          </w:rPr>
          <w:fldChar w:fldCharType="separate"/>
        </w:r>
        <w:r w:rsidR="00671780">
          <w:rPr>
            <w:noProof/>
            <w:webHidden/>
          </w:rPr>
          <w:t>8</w:t>
        </w:r>
        <w:r>
          <w:rPr>
            <w:noProof/>
            <w:webHidden/>
          </w:rPr>
          <w:fldChar w:fldCharType="end"/>
        </w:r>
      </w:hyperlink>
    </w:p>
    <w:p w14:paraId="302F5CF6" w14:textId="6B624308" w:rsidR="00020F4D" w:rsidRDefault="00020F4D">
      <w:pPr>
        <w:pStyle w:val="Tablicaslika"/>
        <w:tabs>
          <w:tab w:val="right" w:leader="dot" w:pos="9062"/>
        </w:tabs>
        <w:rPr>
          <w:rFonts w:eastAsiaTheme="minorEastAsia"/>
          <w:noProof/>
          <w:kern w:val="2"/>
          <w:sz w:val="24"/>
          <w:szCs w:val="24"/>
          <w:lang w:eastAsia="hr-HR"/>
          <w14:ligatures w14:val="standardContextual"/>
        </w:rPr>
      </w:pPr>
      <w:hyperlink w:anchor="_Toc190411577" w:history="1">
        <w:r w:rsidRPr="00DD0A9B">
          <w:rPr>
            <w:rStyle w:val="Hiperveza"/>
            <w:rFonts w:ascii="Cambria" w:eastAsia="Calibri" w:hAnsi="Cambria" w:cs="Times New Roman"/>
            <w:i/>
            <w:iCs/>
            <w:noProof/>
            <w:lang w:eastAsia="hr-HR"/>
          </w:rPr>
          <w:t>Tablica 3. Opis statusa provedbe mjera</w:t>
        </w:r>
        <w:r>
          <w:rPr>
            <w:noProof/>
            <w:webHidden/>
          </w:rPr>
          <w:tab/>
        </w:r>
        <w:r>
          <w:rPr>
            <w:noProof/>
            <w:webHidden/>
          </w:rPr>
          <w:fldChar w:fldCharType="begin"/>
        </w:r>
        <w:r>
          <w:rPr>
            <w:noProof/>
            <w:webHidden/>
          </w:rPr>
          <w:instrText xml:space="preserve"> PAGEREF _Toc190411577 \h </w:instrText>
        </w:r>
        <w:r>
          <w:rPr>
            <w:noProof/>
            <w:webHidden/>
          </w:rPr>
        </w:r>
        <w:r>
          <w:rPr>
            <w:noProof/>
            <w:webHidden/>
          </w:rPr>
          <w:fldChar w:fldCharType="separate"/>
        </w:r>
        <w:r w:rsidR="00671780">
          <w:rPr>
            <w:noProof/>
            <w:webHidden/>
          </w:rPr>
          <w:t>9</w:t>
        </w:r>
        <w:r>
          <w:rPr>
            <w:noProof/>
            <w:webHidden/>
          </w:rPr>
          <w:fldChar w:fldCharType="end"/>
        </w:r>
      </w:hyperlink>
    </w:p>
    <w:p w14:paraId="2B1C7392" w14:textId="240E1619" w:rsidR="005D2D2E" w:rsidRPr="009E1454" w:rsidRDefault="00C10108" w:rsidP="00A4797D">
      <w:pPr>
        <w:tabs>
          <w:tab w:val="left" w:pos="7500"/>
        </w:tabs>
        <w:spacing w:after="200" w:line="276" w:lineRule="auto"/>
        <w:jc w:val="both"/>
        <w:rPr>
          <w:rStyle w:val="Hiperveza"/>
          <w:rFonts w:ascii="Cambria" w:eastAsia="BatangChe" w:hAnsi="Cambria"/>
          <w:iCs/>
          <w:smallCaps/>
          <w:noProof/>
        </w:rPr>
      </w:pPr>
      <w:r w:rsidRPr="009E1454">
        <w:rPr>
          <w:rStyle w:val="Hiperveza"/>
          <w:rFonts w:ascii="Cambria" w:eastAsia="BatangChe" w:hAnsi="Cambria"/>
          <w:iCs/>
          <w:smallCaps/>
          <w:noProof/>
        </w:rPr>
        <w:fldChar w:fldCharType="end"/>
      </w:r>
    </w:p>
    <w:p w14:paraId="43218361" w14:textId="11FB7EAB" w:rsidR="005D2D2E" w:rsidRPr="00A10845" w:rsidRDefault="005D2D2E" w:rsidP="00A4797D">
      <w:pPr>
        <w:spacing w:after="200" w:line="276" w:lineRule="auto"/>
        <w:jc w:val="center"/>
        <w:rPr>
          <w:rFonts w:ascii="Cambria" w:eastAsia="Batang" w:hAnsi="Cambria" w:cs="Arial"/>
          <w:b/>
          <w:i/>
          <w:sz w:val="24"/>
          <w:szCs w:val="24"/>
        </w:rPr>
      </w:pPr>
      <w:r w:rsidRPr="009E1454">
        <w:rPr>
          <w:rFonts w:ascii="Cambria" w:eastAsia="Batang" w:hAnsi="Cambria" w:cs="Arial"/>
          <w:b/>
          <w:i/>
          <w:sz w:val="24"/>
          <w:szCs w:val="24"/>
        </w:rPr>
        <w:t>POPIS GRAFIKONA</w:t>
      </w:r>
    </w:p>
    <w:p w14:paraId="037E7512" w14:textId="505F0760" w:rsidR="00020F4D" w:rsidRDefault="005D2D2E">
      <w:pPr>
        <w:pStyle w:val="Tablicaslika"/>
        <w:tabs>
          <w:tab w:val="right" w:leader="dot" w:pos="9062"/>
        </w:tabs>
        <w:rPr>
          <w:rFonts w:eastAsiaTheme="minorEastAsia"/>
          <w:noProof/>
          <w:kern w:val="2"/>
          <w:sz w:val="24"/>
          <w:szCs w:val="24"/>
          <w:lang w:eastAsia="hr-HR"/>
          <w14:ligatures w14:val="standardContextual"/>
        </w:rPr>
      </w:pPr>
      <w:r w:rsidRPr="009E1454">
        <w:rPr>
          <w:rFonts w:ascii="Cambria" w:eastAsia="Batang" w:hAnsi="Cambria" w:cs="Arial"/>
          <w:b/>
          <w:i/>
        </w:rPr>
        <w:fldChar w:fldCharType="begin"/>
      </w:r>
      <w:r w:rsidRPr="009E1454">
        <w:rPr>
          <w:rFonts w:ascii="Cambria" w:eastAsia="Batang" w:hAnsi="Cambria" w:cs="Arial"/>
          <w:b/>
          <w:i/>
        </w:rPr>
        <w:instrText xml:space="preserve"> TOC \h \z \c "Grafikon" </w:instrText>
      </w:r>
      <w:r w:rsidRPr="009E1454">
        <w:rPr>
          <w:rFonts w:ascii="Cambria" w:eastAsia="Batang" w:hAnsi="Cambria" w:cs="Arial"/>
          <w:b/>
          <w:i/>
        </w:rPr>
        <w:fldChar w:fldCharType="separate"/>
      </w:r>
      <w:hyperlink w:anchor="_Toc190411584" w:history="1">
        <w:r w:rsidR="00020F4D" w:rsidRPr="000708A1">
          <w:rPr>
            <w:rStyle w:val="Hiperveza"/>
            <w:rFonts w:ascii="Cambria" w:hAnsi="Cambria"/>
            <w:i/>
            <w:noProof/>
          </w:rPr>
          <w:t>Grafikon 1. Prikaz mjera prema statusu provedbe</w:t>
        </w:r>
        <w:r w:rsidR="00020F4D">
          <w:rPr>
            <w:noProof/>
            <w:webHidden/>
          </w:rPr>
          <w:tab/>
        </w:r>
        <w:r w:rsidR="00020F4D">
          <w:rPr>
            <w:noProof/>
            <w:webHidden/>
          </w:rPr>
          <w:fldChar w:fldCharType="begin"/>
        </w:r>
        <w:r w:rsidR="00020F4D">
          <w:rPr>
            <w:noProof/>
            <w:webHidden/>
          </w:rPr>
          <w:instrText xml:space="preserve"> PAGEREF _Toc190411584 \h </w:instrText>
        </w:r>
        <w:r w:rsidR="00020F4D">
          <w:rPr>
            <w:noProof/>
            <w:webHidden/>
          </w:rPr>
        </w:r>
        <w:r w:rsidR="00020F4D">
          <w:rPr>
            <w:noProof/>
            <w:webHidden/>
          </w:rPr>
          <w:fldChar w:fldCharType="separate"/>
        </w:r>
        <w:r w:rsidR="00671780">
          <w:rPr>
            <w:noProof/>
            <w:webHidden/>
          </w:rPr>
          <w:t>16</w:t>
        </w:r>
        <w:r w:rsidR="00020F4D">
          <w:rPr>
            <w:noProof/>
            <w:webHidden/>
          </w:rPr>
          <w:fldChar w:fldCharType="end"/>
        </w:r>
      </w:hyperlink>
    </w:p>
    <w:p w14:paraId="255DEFA2" w14:textId="59E31897" w:rsidR="00020F4D" w:rsidRDefault="00020F4D">
      <w:pPr>
        <w:pStyle w:val="Tablicaslika"/>
        <w:tabs>
          <w:tab w:val="right" w:leader="dot" w:pos="9062"/>
        </w:tabs>
        <w:rPr>
          <w:rFonts w:eastAsiaTheme="minorEastAsia"/>
          <w:noProof/>
          <w:kern w:val="2"/>
          <w:sz w:val="24"/>
          <w:szCs w:val="24"/>
          <w:lang w:eastAsia="hr-HR"/>
          <w14:ligatures w14:val="standardContextual"/>
        </w:rPr>
      </w:pPr>
      <w:hyperlink w:anchor="_Toc190411585" w:history="1">
        <w:r w:rsidRPr="000708A1">
          <w:rPr>
            <w:rStyle w:val="Hiperveza"/>
            <w:rFonts w:ascii="Cambria" w:hAnsi="Cambria"/>
            <w:i/>
            <w:noProof/>
          </w:rPr>
          <w:t>Grafikon 2. Prikaz sredstava uloženih u provedbu mjera tijekom izvještajnog razdoblja</w:t>
        </w:r>
        <w:r>
          <w:rPr>
            <w:noProof/>
            <w:webHidden/>
          </w:rPr>
          <w:tab/>
        </w:r>
        <w:r>
          <w:rPr>
            <w:noProof/>
            <w:webHidden/>
          </w:rPr>
          <w:fldChar w:fldCharType="begin"/>
        </w:r>
        <w:r>
          <w:rPr>
            <w:noProof/>
            <w:webHidden/>
          </w:rPr>
          <w:instrText xml:space="preserve"> PAGEREF _Toc190411585 \h </w:instrText>
        </w:r>
        <w:r>
          <w:rPr>
            <w:noProof/>
            <w:webHidden/>
          </w:rPr>
        </w:r>
        <w:r>
          <w:rPr>
            <w:noProof/>
            <w:webHidden/>
          </w:rPr>
          <w:fldChar w:fldCharType="separate"/>
        </w:r>
        <w:r w:rsidR="00671780">
          <w:rPr>
            <w:noProof/>
            <w:webHidden/>
          </w:rPr>
          <w:t>16</w:t>
        </w:r>
        <w:r>
          <w:rPr>
            <w:noProof/>
            <w:webHidden/>
          </w:rPr>
          <w:fldChar w:fldCharType="end"/>
        </w:r>
      </w:hyperlink>
    </w:p>
    <w:p w14:paraId="3718029C" w14:textId="1FBEE741" w:rsidR="000F2302" w:rsidRPr="009E1454" w:rsidRDefault="005D2D2E" w:rsidP="00A4797D">
      <w:pPr>
        <w:tabs>
          <w:tab w:val="left" w:pos="7500"/>
        </w:tabs>
        <w:spacing w:after="200" w:line="276" w:lineRule="auto"/>
        <w:jc w:val="both"/>
        <w:rPr>
          <w:rFonts w:ascii="Cambria" w:eastAsia="Times New Roman" w:hAnsi="Cambria" w:cs="Times New Roman"/>
          <w:b/>
          <w:iCs/>
          <w:smallCaps/>
          <w:noProof/>
          <w:u w:val="single"/>
          <w:lang w:eastAsia="hr-HR"/>
        </w:rPr>
      </w:pPr>
      <w:r w:rsidRPr="009E1454">
        <w:rPr>
          <w:rFonts w:ascii="Cambria" w:eastAsia="Batang" w:hAnsi="Cambria" w:cs="Arial"/>
          <w:b/>
          <w:i/>
        </w:rPr>
        <w:fldChar w:fldCharType="end"/>
      </w:r>
      <w:r w:rsidR="000F2302" w:rsidRPr="009E1454">
        <w:rPr>
          <w:rFonts w:ascii="Cambria" w:eastAsia="Times New Roman" w:hAnsi="Cambria" w:cs="Times New Roman"/>
          <w:b/>
          <w:iCs/>
          <w:noProof/>
          <w:u w:val="single"/>
          <w:lang w:eastAsia="hr-HR"/>
        </w:rPr>
        <w:br w:type="page"/>
      </w:r>
    </w:p>
    <w:p w14:paraId="2F28FB55" w14:textId="0423F35F" w:rsidR="000F2302" w:rsidRPr="009E1454" w:rsidRDefault="000F2302" w:rsidP="00A4797D">
      <w:pPr>
        <w:numPr>
          <w:ilvl w:val="0"/>
          <w:numId w:val="1"/>
        </w:numPr>
        <w:tabs>
          <w:tab w:val="left" w:pos="851"/>
        </w:tabs>
        <w:spacing w:after="200" w:line="276" w:lineRule="auto"/>
        <w:ind w:left="567" w:firstLine="0"/>
        <w:jc w:val="both"/>
        <w:outlineLvl w:val="0"/>
        <w:rPr>
          <w:rFonts w:ascii="Cambria" w:eastAsia="Times New Roman" w:hAnsi="Cambria" w:cs="Times New Roman"/>
          <w:b/>
          <w:bCs/>
          <w:kern w:val="36"/>
          <w:sz w:val="26"/>
          <w:szCs w:val="26"/>
          <w:lang w:eastAsia="hr-HR"/>
        </w:rPr>
      </w:pPr>
      <w:bookmarkStart w:id="0" w:name="_Toc462657743"/>
      <w:bookmarkStart w:id="1" w:name="_Toc190411552"/>
      <w:r w:rsidRPr="009E1454">
        <w:rPr>
          <w:rFonts w:ascii="Cambria" w:eastAsia="Times New Roman" w:hAnsi="Cambria" w:cs="Times New Roman"/>
          <w:b/>
          <w:bCs/>
          <w:kern w:val="36"/>
          <w:sz w:val="26"/>
          <w:szCs w:val="26"/>
          <w:lang w:eastAsia="hr-HR"/>
        </w:rPr>
        <w:lastRenderedPageBreak/>
        <w:t>UVOD</w:t>
      </w:r>
      <w:bookmarkEnd w:id="0"/>
      <w:bookmarkEnd w:id="1"/>
    </w:p>
    <w:p w14:paraId="2128E65C" w14:textId="4359341F" w:rsidR="002D0492" w:rsidRPr="009E1454" w:rsidRDefault="001E5093" w:rsidP="00A42347">
      <w:pPr>
        <w:pStyle w:val="Opisslike"/>
        <w:spacing w:before="240" w:after="0" w:line="276" w:lineRule="auto"/>
        <w:jc w:val="both"/>
        <w:rPr>
          <w:rFonts w:ascii="Cambria" w:hAnsi="Cambria"/>
          <w:b w:val="0"/>
          <w:bCs w:val="0"/>
          <w:sz w:val="24"/>
          <w:szCs w:val="24"/>
        </w:rPr>
      </w:pPr>
      <w:bookmarkStart w:id="2" w:name="_Hlk108522843"/>
      <w:r w:rsidRPr="009E1454">
        <w:rPr>
          <w:rFonts w:ascii="Cambria" w:hAnsi="Cambria"/>
          <w:b w:val="0"/>
          <w:bCs w:val="0"/>
          <w:sz w:val="24"/>
          <w:szCs w:val="24"/>
        </w:rPr>
        <w:t xml:space="preserve">Općina </w:t>
      </w:r>
      <w:proofErr w:type="spellStart"/>
      <w:r w:rsidR="004730E1">
        <w:rPr>
          <w:rFonts w:ascii="Cambria" w:hAnsi="Cambria"/>
          <w:b w:val="0"/>
          <w:bCs w:val="0"/>
          <w:sz w:val="24"/>
          <w:szCs w:val="24"/>
        </w:rPr>
        <w:t>Marčana</w:t>
      </w:r>
      <w:proofErr w:type="spellEnd"/>
      <w:r w:rsidR="00331BBB" w:rsidRPr="00331BBB">
        <w:rPr>
          <w:rFonts w:ascii="Cambria" w:hAnsi="Cambria"/>
          <w:sz w:val="24"/>
          <w:szCs w:val="24"/>
        </w:rPr>
        <w:t xml:space="preserve"> </w:t>
      </w:r>
      <w:r w:rsidRPr="009E1454">
        <w:rPr>
          <w:rFonts w:ascii="Cambria" w:hAnsi="Cambria"/>
          <w:b w:val="0"/>
          <w:bCs w:val="0"/>
          <w:sz w:val="24"/>
          <w:szCs w:val="24"/>
        </w:rPr>
        <w:t xml:space="preserve">izrađuje </w:t>
      </w:r>
      <w:r w:rsidR="00C00DC6">
        <w:rPr>
          <w:rFonts w:ascii="Cambria" w:hAnsi="Cambria"/>
          <w:b w:val="0"/>
          <w:bCs w:val="0"/>
          <w:sz w:val="24"/>
          <w:szCs w:val="24"/>
        </w:rPr>
        <w:t>G</w:t>
      </w:r>
      <w:r w:rsidRPr="009E1454">
        <w:rPr>
          <w:rFonts w:ascii="Cambria" w:hAnsi="Cambria"/>
          <w:b w:val="0"/>
          <w:bCs w:val="0"/>
          <w:sz w:val="24"/>
          <w:szCs w:val="24"/>
        </w:rPr>
        <w:t>odišnje izvješće o provedbi Provedbenog programa za 202</w:t>
      </w:r>
      <w:r w:rsidR="00481B14">
        <w:rPr>
          <w:rFonts w:ascii="Cambria" w:hAnsi="Cambria"/>
          <w:b w:val="0"/>
          <w:bCs w:val="0"/>
          <w:sz w:val="24"/>
          <w:szCs w:val="24"/>
        </w:rPr>
        <w:t>5</w:t>
      </w:r>
      <w:r w:rsidRPr="009E1454">
        <w:rPr>
          <w:rFonts w:ascii="Cambria" w:hAnsi="Cambria"/>
          <w:b w:val="0"/>
          <w:bCs w:val="0"/>
          <w:sz w:val="24"/>
          <w:szCs w:val="24"/>
        </w:rPr>
        <w:t xml:space="preserve">. godinu </w:t>
      </w:r>
      <w:r w:rsidR="00FB0A2A" w:rsidRPr="009E1454">
        <w:rPr>
          <w:rFonts w:ascii="Cambria" w:hAnsi="Cambria"/>
          <w:b w:val="0"/>
          <w:bCs w:val="0"/>
          <w:sz w:val="24"/>
          <w:szCs w:val="24"/>
        </w:rPr>
        <w:t xml:space="preserve">(u daljnjem tekst kao </w:t>
      </w:r>
      <w:r w:rsidR="00DD30B0">
        <w:rPr>
          <w:rFonts w:ascii="Cambria" w:hAnsi="Cambria"/>
          <w:b w:val="0"/>
          <w:bCs w:val="0"/>
          <w:sz w:val="24"/>
          <w:szCs w:val="24"/>
        </w:rPr>
        <w:t>G</w:t>
      </w:r>
      <w:r w:rsidR="00FB0A2A" w:rsidRPr="009E1454">
        <w:rPr>
          <w:rFonts w:ascii="Cambria" w:hAnsi="Cambria"/>
          <w:b w:val="0"/>
          <w:bCs w:val="0"/>
          <w:sz w:val="24"/>
          <w:szCs w:val="24"/>
        </w:rPr>
        <w:t xml:space="preserve">odišnje izvješće) </w:t>
      </w:r>
      <w:r w:rsidRPr="009E1454">
        <w:rPr>
          <w:rFonts w:ascii="Cambria" w:hAnsi="Cambria"/>
          <w:b w:val="0"/>
          <w:bCs w:val="0"/>
          <w:sz w:val="24"/>
          <w:szCs w:val="24"/>
        </w:rPr>
        <w:t>za razdoblje od 202</w:t>
      </w:r>
      <w:r w:rsidR="005642F3">
        <w:rPr>
          <w:rFonts w:ascii="Cambria" w:hAnsi="Cambria"/>
          <w:b w:val="0"/>
          <w:bCs w:val="0"/>
          <w:sz w:val="24"/>
          <w:szCs w:val="24"/>
        </w:rPr>
        <w:t>1</w:t>
      </w:r>
      <w:r w:rsidRPr="009E1454">
        <w:rPr>
          <w:rFonts w:ascii="Cambria" w:hAnsi="Cambria"/>
          <w:b w:val="0"/>
          <w:bCs w:val="0"/>
          <w:sz w:val="24"/>
          <w:szCs w:val="24"/>
        </w:rPr>
        <w:t>. do 2025. godine.</w:t>
      </w:r>
    </w:p>
    <w:p w14:paraId="24BA03F7" w14:textId="04E11300" w:rsidR="00526CFD" w:rsidRPr="009E1454" w:rsidRDefault="00526CFD" w:rsidP="00A42347">
      <w:pPr>
        <w:spacing w:before="240" w:line="276" w:lineRule="auto"/>
        <w:jc w:val="both"/>
        <w:rPr>
          <w:rFonts w:ascii="Cambria" w:hAnsi="Cambria"/>
          <w:sz w:val="24"/>
          <w:szCs w:val="24"/>
          <w:lang w:eastAsia="hr-HR"/>
        </w:rPr>
      </w:pPr>
      <w:r w:rsidRPr="009E1454">
        <w:rPr>
          <w:rFonts w:ascii="Cambria" w:hAnsi="Cambria"/>
          <w:sz w:val="24"/>
          <w:szCs w:val="24"/>
          <w:lang w:eastAsia="hr-HR"/>
        </w:rPr>
        <w:t xml:space="preserve">S ciljem stvaranja kvalitetnog okvira za održivi razvoj, Općina </w:t>
      </w:r>
      <w:proofErr w:type="spellStart"/>
      <w:r w:rsidR="004730E1">
        <w:rPr>
          <w:rFonts w:ascii="Cambria" w:hAnsi="Cambria"/>
          <w:sz w:val="24"/>
          <w:szCs w:val="24"/>
          <w:lang w:eastAsia="hr-HR"/>
        </w:rPr>
        <w:t>Marčana</w:t>
      </w:r>
      <w:proofErr w:type="spellEnd"/>
      <w:r w:rsidR="00331BBB" w:rsidRPr="00331BBB">
        <w:rPr>
          <w:rFonts w:ascii="Cambria" w:hAnsi="Cambria"/>
          <w:sz w:val="24"/>
          <w:szCs w:val="24"/>
          <w:lang w:eastAsia="hr-HR"/>
        </w:rPr>
        <w:t xml:space="preserve"> </w:t>
      </w:r>
      <w:r w:rsidRPr="009E1454">
        <w:rPr>
          <w:rFonts w:ascii="Cambria" w:hAnsi="Cambria"/>
          <w:sz w:val="24"/>
          <w:szCs w:val="24"/>
          <w:lang w:eastAsia="hr-HR"/>
        </w:rPr>
        <w:t>kao jedinica lokalne samouprave, dosljedno slijedi odredbe Republike Hrvatske za uspostavu sustava strateškog planiranja koji se proteklih godina dodatno uređivao usvajanjem nekolicine zakona, propisa i strateških dokumenata koji reguliraju navedeno područje.</w:t>
      </w:r>
    </w:p>
    <w:p w14:paraId="25C6507B" w14:textId="495D8269" w:rsidR="00ED7A42" w:rsidRPr="009E1454" w:rsidRDefault="00C00DC6" w:rsidP="00A42347">
      <w:pPr>
        <w:spacing w:before="240" w:line="276" w:lineRule="auto"/>
        <w:jc w:val="both"/>
        <w:rPr>
          <w:rFonts w:ascii="Cambria" w:hAnsi="Cambria"/>
          <w:sz w:val="24"/>
          <w:szCs w:val="24"/>
          <w:lang w:eastAsia="hr-HR"/>
        </w:rPr>
      </w:pPr>
      <w:r w:rsidRPr="00EC4280">
        <w:rPr>
          <w:rFonts w:ascii="Cambria" w:hAnsi="Cambria"/>
          <w:sz w:val="24"/>
          <w:szCs w:val="24"/>
          <w:lang w:eastAsia="hr-HR"/>
        </w:rPr>
        <w:t>G</w:t>
      </w:r>
      <w:r w:rsidR="00ED7A42" w:rsidRPr="00EC4280">
        <w:rPr>
          <w:rFonts w:ascii="Cambria" w:hAnsi="Cambria"/>
          <w:sz w:val="24"/>
          <w:szCs w:val="24"/>
          <w:lang w:eastAsia="hr-HR"/>
        </w:rPr>
        <w:t>odišnje izvješće izrađuje se u svrhu ispunjavanja obaveze utvrđene člankom 2</w:t>
      </w:r>
      <w:r w:rsidR="00377DA8" w:rsidRPr="00EC4280">
        <w:rPr>
          <w:rFonts w:ascii="Cambria" w:hAnsi="Cambria"/>
          <w:sz w:val="24"/>
          <w:szCs w:val="24"/>
          <w:lang w:eastAsia="hr-HR"/>
        </w:rPr>
        <w:t>6</w:t>
      </w:r>
      <w:r w:rsidR="00ED7A42" w:rsidRPr="00EC4280">
        <w:rPr>
          <w:rFonts w:ascii="Cambria" w:hAnsi="Cambria"/>
          <w:sz w:val="24"/>
          <w:szCs w:val="24"/>
          <w:lang w:eastAsia="hr-HR"/>
        </w:rPr>
        <w:t xml:space="preserve">. stavka 5. </w:t>
      </w:r>
      <w:r w:rsidR="002D0492" w:rsidRPr="00EC4280">
        <w:rPr>
          <w:rFonts w:ascii="Cambria" w:hAnsi="Cambria"/>
          <w:sz w:val="24"/>
          <w:szCs w:val="24"/>
          <w:lang w:eastAsia="hr-HR"/>
        </w:rPr>
        <w:t>Zakon</w:t>
      </w:r>
      <w:r w:rsidR="00ED7A42" w:rsidRPr="00EC4280">
        <w:rPr>
          <w:rFonts w:ascii="Cambria" w:hAnsi="Cambria"/>
          <w:sz w:val="24"/>
          <w:szCs w:val="24"/>
          <w:lang w:eastAsia="hr-HR"/>
        </w:rPr>
        <w:t>a</w:t>
      </w:r>
      <w:r w:rsidR="002D0492" w:rsidRPr="00EC4280">
        <w:rPr>
          <w:rFonts w:ascii="Cambria" w:hAnsi="Cambria"/>
          <w:sz w:val="24"/>
          <w:szCs w:val="24"/>
          <w:lang w:eastAsia="hr-HR"/>
        </w:rPr>
        <w:t xml:space="preserve"> o sustavu strateškog planiranja i upravljanja razvojem Republike Hrvatske (</w:t>
      </w:r>
      <w:r w:rsidR="00902DEF">
        <w:rPr>
          <w:rFonts w:ascii="Cambria" w:hAnsi="Cambria"/>
          <w:sz w:val="24"/>
          <w:szCs w:val="24"/>
          <w:lang w:eastAsia="hr-HR"/>
        </w:rPr>
        <w:t>„</w:t>
      </w:r>
      <w:r w:rsidR="002D0492" w:rsidRPr="00EC4280">
        <w:rPr>
          <w:rFonts w:ascii="Cambria" w:hAnsi="Cambria"/>
          <w:sz w:val="24"/>
          <w:szCs w:val="24"/>
          <w:lang w:eastAsia="hr-HR"/>
        </w:rPr>
        <w:t>Narodne novine</w:t>
      </w:r>
      <w:r w:rsidR="00902DEF">
        <w:rPr>
          <w:rFonts w:ascii="Cambria" w:hAnsi="Cambria"/>
          <w:sz w:val="24"/>
          <w:szCs w:val="24"/>
          <w:lang w:eastAsia="hr-HR"/>
        </w:rPr>
        <w:t>“</w:t>
      </w:r>
      <w:r w:rsidR="002D0492" w:rsidRPr="00EC4280">
        <w:rPr>
          <w:rFonts w:ascii="Cambria" w:hAnsi="Cambria"/>
          <w:sz w:val="24"/>
          <w:szCs w:val="24"/>
          <w:lang w:eastAsia="hr-HR"/>
        </w:rPr>
        <w:t>, br</w:t>
      </w:r>
      <w:r w:rsidR="00170160" w:rsidRPr="00EC4280">
        <w:rPr>
          <w:rFonts w:ascii="Cambria" w:hAnsi="Cambria"/>
          <w:sz w:val="24"/>
          <w:szCs w:val="24"/>
          <w:lang w:eastAsia="hr-HR"/>
        </w:rPr>
        <w:t>oj</w:t>
      </w:r>
      <w:r w:rsidR="002D0492" w:rsidRPr="00EC4280">
        <w:rPr>
          <w:rFonts w:ascii="Cambria" w:hAnsi="Cambria"/>
          <w:sz w:val="24"/>
          <w:szCs w:val="24"/>
          <w:lang w:eastAsia="hr-HR"/>
        </w:rPr>
        <w:t xml:space="preserve"> </w:t>
      </w:r>
      <w:hyperlink r:id="rId11" w:history="1">
        <w:r w:rsidR="002D0492" w:rsidRPr="00EC4280">
          <w:rPr>
            <w:rStyle w:val="Hiperveza"/>
            <w:rFonts w:ascii="Cambria" w:hAnsi="Cambria"/>
            <w:sz w:val="24"/>
            <w:szCs w:val="24"/>
            <w:lang w:eastAsia="hr-HR"/>
          </w:rPr>
          <w:t>123/17</w:t>
        </w:r>
      </w:hyperlink>
      <w:r w:rsidR="00501C22">
        <w:rPr>
          <w:rStyle w:val="Hiperveza"/>
          <w:rFonts w:ascii="Cambria" w:hAnsi="Cambria"/>
          <w:sz w:val="24"/>
          <w:szCs w:val="24"/>
          <w:u w:val="none"/>
          <w:lang w:eastAsia="hr-HR"/>
        </w:rPr>
        <w:t xml:space="preserve"> </w:t>
      </w:r>
      <w:r w:rsidR="00501C22">
        <w:rPr>
          <w:rStyle w:val="Hiperveza"/>
          <w:rFonts w:ascii="Cambria" w:hAnsi="Cambria"/>
          <w:color w:val="auto"/>
          <w:sz w:val="24"/>
          <w:szCs w:val="24"/>
          <w:u w:val="none"/>
          <w:lang w:eastAsia="hr-HR"/>
        </w:rPr>
        <w:t>i</w:t>
      </w:r>
      <w:r w:rsidR="00396470" w:rsidRPr="00EC4280">
        <w:rPr>
          <w:rFonts w:ascii="Cambria" w:hAnsi="Cambria"/>
          <w:sz w:val="24"/>
          <w:szCs w:val="24"/>
          <w:lang w:eastAsia="hr-HR"/>
        </w:rPr>
        <w:t xml:space="preserve"> </w:t>
      </w:r>
      <w:hyperlink r:id="rId12" w:history="1">
        <w:r w:rsidR="00396470" w:rsidRPr="00EC4280">
          <w:rPr>
            <w:rStyle w:val="Hiperveza"/>
            <w:rFonts w:ascii="Cambria" w:hAnsi="Cambria"/>
            <w:sz w:val="24"/>
            <w:szCs w:val="24"/>
            <w:lang w:eastAsia="hr-HR"/>
          </w:rPr>
          <w:t>151/22</w:t>
        </w:r>
      </w:hyperlink>
      <w:r w:rsidR="002D0492" w:rsidRPr="00EC4280">
        <w:rPr>
          <w:rFonts w:ascii="Cambria" w:hAnsi="Cambria"/>
          <w:sz w:val="24"/>
          <w:szCs w:val="24"/>
          <w:lang w:eastAsia="hr-HR"/>
        </w:rPr>
        <w:t>)</w:t>
      </w:r>
      <w:r w:rsidR="00ED7A42" w:rsidRPr="00EC4280">
        <w:rPr>
          <w:rFonts w:ascii="Cambria" w:hAnsi="Cambria"/>
          <w:sz w:val="24"/>
          <w:szCs w:val="24"/>
          <w:lang w:eastAsia="hr-HR"/>
        </w:rPr>
        <w:t>, koji</w:t>
      </w:r>
      <w:r w:rsidR="00D528B6" w:rsidRPr="00EC4280">
        <w:rPr>
          <w:rFonts w:ascii="Cambria" w:hAnsi="Cambria"/>
          <w:sz w:val="24"/>
          <w:szCs w:val="24"/>
          <w:lang w:eastAsia="hr-HR"/>
        </w:rPr>
        <w:t>m</w:t>
      </w:r>
      <w:r w:rsidR="00ED7A42" w:rsidRPr="00EC4280">
        <w:rPr>
          <w:rFonts w:ascii="Cambria" w:hAnsi="Cambria"/>
          <w:sz w:val="24"/>
          <w:szCs w:val="24"/>
          <w:lang w:eastAsia="hr-HR"/>
        </w:rPr>
        <w:t xml:space="preserve"> se propisuje da </w:t>
      </w:r>
      <w:r w:rsidR="00130343" w:rsidRPr="00EC4280">
        <w:rPr>
          <w:rFonts w:ascii="Cambria" w:hAnsi="Cambria"/>
          <w:sz w:val="24"/>
          <w:szCs w:val="24"/>
          <w:lang w:eastAsia="hr-HR"/>
        </w:rPr>
        <w:t>j</w:t>
      </w:r>
      <w:r w:rsidR="00ED7A42" w:rsidRPr="00EC4280">
        <w:rPr>
          <w:rFonts w:ascii="Cambria" w:hAnsi="Cambria"/>
          <w:sz w:val="24"/>
          <w:szCs w:val="24"/>
          <w:lang w:eastAsia="hr-HR"/>
        </w:rPr>
        <w:t xml:space="preserve">edinica područne (regionalne) samouprave izvješćuje regionalnog koordinatora o izvršenju provedbenog programa. Navedenim člankom </w:t>
      </w:r>
      <w:r w:rsidR="005A6024" w:rsidRPr="00EC4280">
        <w:rPr>
          <w:rFonts w:ascii="Cambria" w:hAnsi="Cambria"/>
          <w:sz w:val="24"/>
          <w:szCs w:val="24"/>
          <w:lang w:eastAsia="hr-HR"/>
        </w:rPr>
        <w:t xml:space="preserve">utvrđuju se </w:t>
      </w:r>
      <w:r w:rsidR="00396470" w:rsidRPr="00EC4280">
        <w:rPr>
          <w:rFonts w:ascii="Cambria" w:hAnsi="Cambria"/>
          <w:sz w:val="24"/>
          <w:szCs w:val="24"/>
          <w:lang w:eastAsia="hr-HR"/>
        </w:rPr>
        <w:t>dva</w:t>
      </w:r>
      <w:r w:rsidR="00ED7A42" w:rsidRPr="00EC4280">
        <w:rPr>
          <w:rFonts w:ascii="Cambria" w:hAnsi="Cambria"/>
          <w:sz w:val="24"/>
          <w:szCs w:val="24"/>
          <w:lang w:eastAsia="hr-HR"/>
        </w:rPr>
        <w:t xml:space="preserve"> </w:t>
      </w:r>
      <w:r w:rsidR="00C51425" w:rsidRPr="00EC4280">
        <w:rPr>
          <w:rFonts w:ascii="Cambria" w:hAnsi="Cambria"/>
          <w:sz w:val="24"/>
          <w:szCs w:val="24"/>
          <w:lang w:eastAsia="hr-HR"/>
        </w:rPr>
        <w:t>međusobno povezana</w:t>
      </w:r>
      <w:r w:rsidR="00ED7A42" w:rsidRPr="00EC4280">
        <w:rPr>
          <w:rFonts w:ascii="Cambria" w:hAnsi="Cambria"/>
          <w:sz w:val="24"/>
          <w:szCs w:val="24"/>
          <w:lang w:eastAsia="hr-HR"/>
        </w:rPr>
        <w:t xml:space="preserve"> akta strateškog planiranja</w:t>
      </w:r>
      <w:r w:rsidR="005A6024" w:rsidRPr="00EC4280">
        <w:rPr>
          <w:rFonts w:ascii="Cambria" w:hAnsi="Cambria"/>
          <w:sz w:val="24"/>
          <w:szCs w:val="24"/>
          <w:lang w:eastAsia="hr-HR"/>
        </w:rPr>
        <w:t xml:space="preserve"> Provedbeni program Općine</w:t>
      </w:r>
      <w:r w:rsidR="00396470" w:rsidRPr="00EC4280">
        <w:rPr>
          <w:rFonts w:ascii="Cambria" w:hAnsi="Cambria"/>
          <w:sz w:val="24"/>
          <w:szCs w:val="24"/>
          <w:lang w:eastAsia="hr-HR"/>
        </w:rPr>
        <w:t xml:space="preserve"> i </w:t>
      </w:r>
      <w:r w:rsidR="005A6024" w:rsidRPr="00EC4280">
        <w:rPr>
          <w:rFonts w:ascii="Cambria" w:hAnsi="Cambria"/>
          <w:sz w:val="24"/>
          <w:szCs w:val="24"/>
          <w:lang w:eastAsia="hr-HR"/>
        </w:rPr>
        <w:t>Godišnje izvješće o provedbi provedbenog programa Općine.</w:t>
      </w:r>
    </w:p>
    <w:bookmarkEnd w:id="2"/>
    <w:p w14:paraId="5BF5D130" w14:textId="33651EDB" w:rsidR="006E0C9B" w:rsidRPr="009E1454" w:rsidRDefault="006E0C9B" w:rsidP="00A42347">
      <w:pPr>
        <w:spacing w:line="276" w:lineRule="auto"/>
        <w:jc w:val="both"/>
        <w:rPr>
          <w:rFonts w:ascii="Cambria" w:hAnsi="Cambria"/>
          <w:sz w:val="24"/>
          <w:szCs w:val="24"/>
          <w:lang w:eastAsia="hr-HR"/>
        </w:rPr>
      </w:pPr>
      <w:r w:rsidRPr="005B27CB">
        <w:rPr>
          <w:rFonts w:ascii="Cambria" w:hAnsi="Cambria"/>
          <w:sz w:val="24"/>
          <w:szCs w:val="24"/>
          <w:lang w:eastAsia="hr-HR"/>
        </w:rPr>
        <w:t>Općin</w:t>
      </w:r>
      <w:r w:rsidR="00E22D31" w:rsidRPr="005B27CB">
        <w:rPr>
          <w:rFonts w:ascii="Cambria" w:hAnsi="Cambria"/>
          <w:sz w:val="24"/>
          <w:szCs w:val="24"/>
          <w:lang w:eastAsia="hr-HR"/>
        </w:rPr>
        <w:t xml:space="preserve">ski načelnik Općine </w:t>
      </w:r>
      <w:proofErr w:type="spellStart"/>
      <w:r w:rsidR="004B2FA1" w:rsidRPr="004B2FA1">
        <w:rPr>
          <w:rFonts w:ascii="Cambria" w:hAnsi="Cambria"/>
          <w:sz w:val="24"/>
          <w:szCs w:val="24"/>
          <w:lang w:eastAsia="hr-HR"/>
        </w:rPr>
        <w:t>Marčana</w:t>
      </w:r>
      <w:proofErr w:type="spellEnd"/>
      <w:r w:rsidR="004B2FA1" w:rsidRPr="004B2FA1">
        <w:rPr>
          <w:rFonts w:ascii="Cambria" w:hAnsi="Cambria"/>
          <w:sz w:val="24"/>
          <w:szCs w:val="24"/>
          <w:lang w:eastAsia="hr-HR"/>
        </w:rPr>
        <w:t xml:space="preserve"> </w:t>
      </w:r>
      <w:r w:rsidRPr="005B27CB">
        <w:rPr>
          <w:rFonts w:ascii="Cambria" w:hAnsi="Cambria"/>
          <w:sz w:val="24"/>
          <w:szCs w:val="24"/>
          <w:lang w:eastAsia="hr-HR"/>
        </w:rPr>
        <w:t xml:space="preserve">je </w:t>
      </w:r>
      <w:r w:rsidR="00E22D31" w:rsidRPr="0093241A">
        <w:rPr>
          <w:rFonts w:ascii="Cambria" w:hAnsi="Cambria"/>
          <w:sz w:val="24"/>
          <w:szCs w:val="24"/>
          <w:lang w:eastAsia="hr-HR"/>
        </w:rPr>
        <w:t xml:space="preserve">donio </w:t>
      </w:r>
      <w:r w:rsidRPr="0093241A">
        <w:rPr>
          <w:rFonts w:ascii="Cambria" w:hAnsi="Cambria"/>
          <w:sz w:val="24"/>
          <w:szCs w:val="24"/>
          <w:lang w:eastAsia="hr-HR"/>
        </w:rPr>
        <w:t>Provedbeni</w:t>
      </w:r>
      <w:r w:rsidRPr="009E1454">
        <w:rPr>
          <w:rFonts w:ascii="Cambria" w:hAnsi="Cambria"/>
          <w:sz w:val="24"/>
          <w:szCs w:val="24"/>
          <w:lang w:eastAsia="hr-HR"/>
        </w:rPr>
        <w:t xml:space="preserve"> program </w:t>
      </w:r>
      <w:r w:rsidR="00356ECA">
        <w:rPr>
          <w:rFonts w:ascii="Cambria" w:hAnsi="Cambria"/>
          <w:sz w:val="24"/>
          <w:szCs w:val="24"/>
          <w:lang w:eastAsia="hr-HR"/>
        </w:rPr>
        <w:t xml:space="preserve">Općina </w:t>
      </w:r>
      <w:proofErr w:type="spellStart"/>
      <w:r w:rsidR="00356ECA">
        <w:rPr>
          <w:rFonts w:ascii="Cambria" w:hAnsi="Cambria"/>
          <w:sz w:val="24"/>
          <w:szCs w:val="24"/>
          <w:lang w:eastAsia="hr-HR"/>
        </w:rPr>
        <w:t>Marčana</w:t>
      </w:r>
      <w:proofErr w:type="spellEnd"/>
      <w:r w:rsidR="00356ECA">
        <w:rPr>
          <w:rFonts w:ascii="Cambria" w:hAnsi="Cambria"/>
          <w:sz w:val="24"/>
          <w:szCs w:val="24"/>
          <w:lang w:eastAsia="hr-HR"/>
        </w:rPr>
        <w:t xml:space="preserve"> </w:t>
      </w:r>
      <w:r w:rsidRPr="009E1454">
        <w:rPr>
          <w:rFonts w:ascii="Cambria" w:hAnsi="Cambria"/>
          <w:sz w:val="24"/>
          <w:szCs w:val="24"/>
          <w:lang w:eastAsia="hr-HR"/>
        </w:rPr>
        <w:t>za razdoblje od 202</w:t>
      </w:r>
      <w:r w:rsidR="005642F3">
        <w:rPr>
          <w:rFonts w:ascii="Cambria" w:hAnsi="Cambria"/>
          <w:sz w:val="24"/>
          <w:szCs w:val="24"/>
          <w:lang w:eastAsia="hr-HR"/>
        </w:rPr>
        <w:t>1</w:t>
      </w:r>
      <w:r w:rsidRPr="009E1454">
        <w:rPr>
          <w:rFonts w:ascii="Cambria" w:hAnsi="Cambria"/>
          <w:sz w:val="24"/>
          <w:szCs w:val="24"/>
          <w:lang w:eastAsia="hr-HR"/>
        </w:rPr>
        <w:t xml:space="preserve">. do 2025. godine. Provedbeni program izrađuje se u skladu s odredbama </w:t>
      </w:r>
      <w:r w:rsidRPr="00B55086">
        <w:rPr>
          <w:rFonts w:ascii="Cambria" w:hAnsi="Cambria"/>
          <w:sz w:val="24"/>
          <w:szCs w:val="24"/>
          <w:lang w:eastAsia="hr-HR"/>
        </w:rPr>
        <w:t xml:space="preserve">Zakona o sustavu strateškog planiranja i upravljanja razvojem Republike Hrvatske </w:t>
      </w:r>
      <w:r w:rsidR="007F07C1" w:rsidRPr="00B55086">
        <w:rPr>
          <w:rFonts w:ascii="Cambria" w:hAnsi="Cambria"/>
          <w:sz w:val="24"/>
          <w:szCs w:val="24"/>
          <w:lang w:eastAsia="hr-HR"/>
        </w:rPr>
        <w:t>(</w:t>
      </w:r>
      <w:r w:rsidR="00902DEF">
        <w:rPr>
          <w:rFonts w:ascii="Cambria" w:hAnsi="Cambria"/>
          <w:sz w:val="24"/>
          <w:szCs w:val="24"/>
          <w:lang w:eastAsia="hr-HR"/>
        </w:rPr>
        <w:t>„</w:t>
      </w:r>
      <w:r w:rsidR="007F07C1" w:rsidRPr="00B55086">
        <w:rPr>
          <w:rFonts w:ascii="Cambria" w:hAnsi="Cambria"/>
          <w:sz w:val="24"/>
          <w:szCs w:val="24"/>
          <w:lang w:eastAsia="hr-HR"/>
        </w:rPr>
        <w:t>Narodne novine</w:t>
      </w:r>
      <w:r w:rsidR="00902DEF">
        <w:rPr>
          <w:rFonts w:ascii="Cambria" w:hAnsi="Cambria"/>
          <w:sz w:val="24"/>
          <w:szCs w:val="24"/>
          <w:lang w:eastAsia="hr-HR"/>
        </w:rPr>
        <w:t>“</w:t>
      </w:r>
      <w:r w:rsidR="007F07C1" w:rsidRPr="00B55086">
        <w:rPr>
          <w:rFonts w:ascii="Cambria" w:hAnsi="Cambria"/>
          <w:sz w:val="24"/>
          <w:szCs w:val="24"/>
          <w:lang w:eastAsia="hr-HR"/>
        </w:rPr>
        <w:t xml:space="preserve">, broj </w:t>
      </w:r>
      <w:hyperlink r:id="rId13" w:history="1">
        <w:r w:rsidR="007F07C1" w:rsidRPr="00B55086">
          <w:rPr>
            <w:rStyle w:val="Hiperveza"/>
            <w:rFonts w:ascii="Cambria" w:hAnsi="Cambria"/>
            <w:sz w:val="24"/>
            <w:szCs w:val="24"/>
            <w:lang w:eastAsia="hr-HR"/>
          </w:rPr>
          <w:t>123/17</w:t>
        </w:r>
      </w:hyperlink>
      <w:r w:rsidR="00501C22">
        <w:rPr>
          <w:rStyle w:val="Hiperveza"/>
          <w:rFonts w:ascii="Cambria" w:hAnsi="Cambria"/>
          <w:sz w:val="24"/>
          <w:szCs w:val="24"/>
          <w:u w:val="none"/>
          <w:lang w:eastAsia="hr-HR"/>
        </w:rPr>
        <w:t xml:space="preserve"> </w:t>
      </w:r>
      <w:r w:rsidR="00501C22">
        <w:rPr>
          <w:rStyle w:val="Hiperveza"/>
          <w:rFonts w:ascii="Cambria" w:hAnsi="Cambria"/>
          <w:color w:val="auto"/>
          <w:sz w:val="24"/>
          <w:szCs w:val="24"/>
          <w:u w:val="none"/>
          <w:lang w:eastAsia="hr-HR"/>
        </w:rPr>
        <w:t>i</w:t>
      </w:r>
      <w:r w:rsidR="007F07C1" w:rsidRPr="00B55086">
        <w:rPr>
          <w:rFonts w:ascii="Cambria" w:hAnsi="Cambria"/>
          <w:sz w:val="24"/>
          <w:szCs w:val="24"/>
          <w:lang w:eastAsia="hr-HR"/>
        </w:rPr>
        <w:t xml:space="preserve"> </w:t>
      </w:r>
      <w:hyperlink r:id="rId14" w:history="1">
        <w:r w:rsidR="007F07C1" w:rsidRPr="00B55086">
          <w:rPr>
            <w:rStyle w:val="Hiperveza"/>
            <w:rFonts w:ascii="Cambria" w:hAnsi="Cambria"/>
            <w:sz w:val="24"/>
            <w:szCs w:val="24"/>
            <w:lang w:eastAsia="hr-HR"/>
          </w:rPr>
          <w:t>151/22</w:t>
        </w:r>
      </w:hyperlink>
      <w:r w:rsidR="007F07C1" w:rsidRPr="00B55086">
        <w:rPr>
          <w:rFonts w:ascii="Cambria" w:hAnsi="Cambria"/>
          <w:sz w:val="24"/>
          <w:szCs w:val="24"/>
          <w:lang w:eastAsia="hr-HR"/>
        </w:rPr>
        <w:t xml:space="preserve">), </w:t>
      </w:r>
      <w:r w:rsidRPr="00B55086">
        <w:rPr>
          <w:rFonts w:ascii="Cambria" w:hAnsi="Cambria"/>
          <w:sz w:val="24"/>
          <w:szCs w:val="24"/>
          <w:lang w:eastAsia="hr-HR"/>
        </w:rPr>
        <w:t>te</w:t>
      </w:r>
      <w:r w:rsidRPr="009E1454">
        <w:rPr>
          <w:rFonts w:ascii="Cambria" w:hAnsi="Cambria"/>
          <w:sz w:val="24"/>
          <w:szCs w:val="24"/>
          <w:lang w:eastAsia="hr-HR"/>
        </w:rPr>
        <w:t xml:space="preserve"> Uredbe o smjernicama za izradu akata strateškog planiranja od nacionalnog značaja i od značaja za jedinice lokalne i područne (regionalne) samouprave </w:t>
      </w:r>
      <w:r w:rsidR="00D36D9D" w:rsidRPr="009E1454">
        <w:rPr>
          <w:rFonts w:ascii="Cambria" w:hAnsi="Cambria"/>
          <w:sz w:val="24"/>
          <w:szCs w:val="24"/>
          <w:lang w:eastAsia="hr-HR"/>
        </w:rPr>
        <w:t>(</w:t>
      </w:r>
      <w:r w:rsidR="00902DEF">
        <w:rPr>
          <w:rFonts w:ascii="Cambria" w:hAnsi="Cambria"/>
          <w:sz w:val="24"/>
          <w:szCs w:val="24"/>
          <w:lang w:eastAsia="hr-HR"/>
        </w:rPr>
        <w:t>„</w:t>
      </w:r>
      <w:r w:rsidR="00D36D9D" w:rsidRPr="009E1454">
        <w:rPr>
          <w:rFonts w:ascii="Cambria" w:hAnsi="Cambria"/>
          <w:sz w:val="24"/>
          <w:szCs w:val="24"/>
          <w:lang w:eastAsia="hr-HR"/>
        </w:rPr>
        <w:t>Narodne novine</w:t>
      </w:r>
      <w:r w:rsidR="00902DEF">
        <w:rPr>
          <w:rFonts w:ascii="Cambria" w:hAnsi="Cambria"/>
          <w:sz w:val="24"/>
          <w:szCs w:val="24"/>
          <w:lang w:eastAsia="hr-HR"/>
        </w:rPr>
        <w:t>“</w:t>
      </w:r>
      <w:r w:rsidR="00D36D9D" w:rsidRPr="009E1454">
        <w:rPr>
          <w:rFonts w:ascii="Cambria" w:hAnsi="Cambria"/>
          <w:sz w:val="24"/>
          <w:szCs w:val="24"/>
          <w:lang w:eastAsia="hr-HR"/>
        </w:rPr>
        <w:t xml:space="preserve">, </w:t>
      </w:r>
      <w:r w:rsidRPr="009E1454">
        <w:rPr>
          <w:rFonts w:ascii="Cambria" w:hAnsi="Cambria"/>
          <w:sz w:val="24"/>
          <w:szCs w:val="24"/>
          <w:lang w:eastAsia="hr-HR"/>
        </w:rPr>
        <w:t xml:space="preserve">broj </w:t>
      </w:r>
      <w:r w:rsidR="001230F9">
        <w:rPr>
          <w:rFonts w:ascii="Cambria" w:hAnsi="Cambria"/>
          <w:sz w:val="24"/>
          <w:szCs w:val="24"/>
          <w:lang w:eastAsia="hr-HR"/>
        </w:rPr>
        <w:t>37/23</w:t>
      </w:r>
      <w:r w:rsidRPr="009E1454">
        <w:rPr>
          <w:rFonts w:ascii="Cambria" w:hAnsi="Cambria"/>
          <w:sz w:val="24"/>
          <w:szCs w:val="24"/>
          <w:lang w:eastAsia="hr-HR"/>
        </w:rPr>
        <w:t xml:space="preserve">). Provedbeni program </w:t>
      </w:r>
      <w:r w:rsidRPr="005B27CB">
        <w:rPr>
          <w:rFonts w:ascii="Cambria" w:hAnsi="Cambria"/>
          <w:sz w:val="24"/>
          <w:szCs w:val="24"/>
          <w:lang w:eastAsia="hr-HR"/>
        </w:rPr>
        <w:t xml:space="preserve">Općine </w:t>
      </w:r>
      <w:proofErr w:type="spellStart"/>
      <w:r w:rsidR="00356ECA">
        <w:rPr>
          <w:rFonts w:ascii="Cambria" w:hAnsi="Cambria"/>
          <w:sz w:val="24"/>
          <w:szCs w:val="24"/>
          <w:lang w:eastAsia="hr-HR"/>
        </w:rPr>
        <w:t>Marčana</w:t>
      </w:r>
      <w:proofErr w:type="spellEnd"/>
      <w:r w:rsidRPr="005B27CB">
        <w:rPr>
          <w:rFonts w:ascii="Cambria" w:hAnsi="Cambria"/>
          <w:sz w:val="24"/>
          <w:szCs w:val="24"/>
          <w:lang w:eastAsia="hr-HR"/>
        </w:rPr>
        <w:t xml:space="preserve"> je kratkoročni akt strateškog planiranja povezan s višegodišnjim proračunom kojeg općinski</w:t>
      </w:r>
      <w:r w:rsidRPr="009E1454">
        <w:rPr>
          <w:rFonts w:ascii="Cambria" w:hAnsi="Cambria"/>
          <w:sz w:val="24"/>
          <w:szCs w:val="24"/>
          <w:lang w:eastAsia="hr-HR"/>
        </w:rPr>
        <w:t xml:space="preserve"> načelnik donosi u roku od 120 dana od dana stupanja na dužnost, a odnosi se na mandatno razdoblje te opisuje prioritetne mjere i aktivnosti za provedbu ciljeva iz povezanih, hijerarhijski viših akata strateškog planiranja od nacionalnog značaja i od značaja za </w:t>
      </w:r>
      <w:r w:rsidRPr="005B27CB">
        <w:rPr>
          <w:rFonts w:ascii="Cambria" w:hAnsi="Cambria"/>
          <w:sz w:val="24"/>
          <w:szCs w:val="24"/>
          <w:lang w:eastAsia="hr-HR"/>
        </w:rPr>
        <w:t xml:space="preserve">Općinu </w:t>
      </w:r>
      <w:proofErr w:type="spellStart"/>
      <w:r w:rsidR="00356ECA">
        <w:rPr>
          <w:rFonts w:ascii="Cambria" w:hAnsi="Cambria"/>
          <w:sz w:val="24"/>
          <w:szCs w:val="24"/>
          <w:lang w:eastAsia="hr-HR"/>
        </w:rPr>
        <w:t>Marčana</w:t>
      </w:r>
      <w:proofErr w:type="spellEnd"/>
      <w:r w:rsidR="00A27873" w:rsidRPr="005B27CB">
        <w:rPr>
          <w:rFonts w:ascii="Cambria" w:hAnsi="Cambria"/>
          <w:sz w:val="24"/>
          <w:szCs w:val="24"/>
          <w:lang w:eastAsia="hr-HR"/>
        </w:rPr>
        <w:t>.</w:t>
      </w:r>
      <w:r w:rsidRPr="005B27CB">
        <w:rPr>
          <w:rFonts w:ascii="Cambria" w:hAnsi="Cambria"/>
          <w:sz w:val="24"/>
          <w:szCs w:val="24"/>
          <w:lang w:eastAsia="hr-HR"/>
        </w:rPr>
        <w:t xml:space="preserve"> </w:t>
      </w:r>
      <w:r w:rsidRPr="005B27CB">
        <w:rPr>
          <w:rFonts w:ascii="Cambria" w:hAnsi="Cambria"/>
          <w:sz w:val="24"/>
          <w:szCs w:val="24"/>
        </w:rPr>
        <w:t>Provedbeni program čini osnovu za planiranje proračuna i provedbu mjera, aktivnosti</w:t>
      </w:r>
      <w:r w:rsidRPr="009E1454">
        <w:rPr>
          <w:rFonts w:ascii="Cambria" w:hAnsi="Cambria"/>
          <w:sz w:val="24"/>
          <w:szCs w:val="24"/>
        </w:rPr>
        <w:t xml:space="preserve"> i projekata. Tijekom pripreme proračuna provedbenih programa u obzir su uzeta proračunska sredstva dodijeljena s više razine upravljanja. </w:t>
      </w:r>
    </w:p>
    <w:p w14:paraId="0067161A" w14:textId="53212200" w:rsidR="006E0C9B" w:rsidRPr="009E1454" w:rsidRDefault="006B745A" w:rsidP="00A42347">
      <w:pPr>
        <w:spacing w:before="240" w:line="276" w:lineRule="auto"/>
        <w:jc w:val="both"/>
        <w:rPr>
          <w:rFonts w:ascii="Cambria" w:hAnsi="Cambria"/>
          <w:sz w:val="24"/>
          <w:szCs w:val="24"/>
          <w:lang w:eastAsia="hr-HR"/>
        </w:rPr>
      </w:pPr>
      <w:r>
        <w:rPr>
          <w:rFonts w:ascii="Cambria" w:hAnsi="Cambria"/>
          <w:sz w:val="24"/>
          <w:szCs w:val="24"/>
          <w:lang w:eastAsia="hr-HR"/>
        </w:rPr>
        <w:t>G</w:t>
      </w:r>
      <w:r w:rsidR="006E0C9B" w:rsidRPr="009E1454">
        <w:rPr>
          <w:rFonts w:ascii="Cambria" w:hAnsi="Cambria"/>
          <w:sz w:val="24"/>
          <w:szCs w:val="24"/>
          <w:lang w:eastAsia="hr-HR"/>
        </w:rPr>
        <w:t xml:space="preserve">odišnje izvješće o provedbi provedbenog programa </w:t>
      </w:r>
      <w:r w:rsidR="006E0C9B" w:rsidRPr="005B27CB">
        <w:rPr>
          <w:rFonts w:ascii="Cambria" w:hAnsi="Cambria"/>
          <w:sz w:val="24"/>
          <w:szCs w:val="24"/>
          <w:lang w:eastAsia="hr-HR"/>
        </w:rPr>
        <w:t xml:space="preserve">Općine </w:t>
      </w:r>
      <w:proofErr w:type="spellStart"/>
      <w:r w:rsidR="00356ECA" w:rsidRPr="00356ECA">
        <w:rPr>
          <w:rFonts w:ascii="Cambria" w:hAnsi="Cambria"/>
          <w:sz w:val="24"/>
          <w:szCs w:val="24"/>
          <w:lang w:eastAsia="hr-HR"/>
        </w:rPr>
        <w:t>Marčana</w:t>
      </w:r>
      <w:proofErr w:type="spellEnd"/>
      <w:r w:rsidR="00356ECA" w:rsidRPr="00356ECA">
        <w:rPr>
          <w:rFonts w:ascii="Cambria" w:hAnsi="Cambria"/>
          <w:sz w:val="24"/>
          <w:szCs w:val="24"/>
          <w:lang w:eastAsia="hr-HR"/>
        </w:rPr>
        <w:t xml:space="preserve"> </w:t>
      </w:r>
      <w:r w:rsidR="006E0C9B" w:rsidRPr="005B27CB">
        <w:rPr>
          <w:rFonts w:ascii="Cambria" w:hAnsi="Cambria"/>
          <w:sz w:val="24"/>
          <w:szCs w:val="24"/>
          <w:lang w:eastAsia="hr-HR"/>
        </w:rPr>
        <w:t>je</w:t>
      </w:r>
      <w:r w:rsidR="006E0C9B" w:rsidRPr="009E1454">
        <w:rPr>
          <w:rFonts w:ascii="Cambria" w:hAnsi="Cambria"/>
          <w:sz w:val="24"/>
          <w:szCs w:val="24"/>
          <w:lang w:eastAsia="hr-HR"/>
        </w:rPr>
        <w:t xml:space="preserve"> izvješće o provedbi mjera, aktivnosti i projekata te ostvarivanju pokazatelja rezultata iz kratkoročnih akata strateškog planiranja. </w:t>
      </w:r>
      <w:r>
        <w:rPr>
          <w:rFonts w:ascii="Cambria" w:hAnsi="Cambria"/>
          <w:sz w:val="24"/>
          <w:szCs w:val="24"/>
          <w:lang w:eastAsia="hr-HR"/>
        </w:rPr>
        <w:t>G</w:t>
      </w:r>
      <w:r w:rsidR="006E0C9B" w:rsidRPr="009E1454">
        <w:rPr>
          <w:rFonts w:ascii="Cambria" w:hAnsi="Cambria"/>
          <w:sz w:val="24"/>
          <w:szCs w:val="24"/>
          <w:lang w:eastAsia="hr-HR"/>
        </w:rPr>
        <w:t>odišnje izvješće obuhvaća razdoblje od 01.01.202</w:t>
      </w:r>
      <w:r w:rsidR="00481B14">
        <w:rPr>
          <w:rFonts w:ascii="Cambria" w:hAnsi="Cambria"/>
          <w:sz w:val="24"/>
          <w:szCs w:val="24"/>
          <w:lang w:eastAsia="hr-HR"/>
        </w:rPr>
        <w:t>5</w:t>
      </w:r>
      <w:r w:rsidR="006E0C9B" w:rsidRPr="009E1454">
        <w:rPr>
          <w:rFonts w:ascii="Cambria" w:hAnsi="Cambria"/>
          <w:sz w:val="24"/>
          <w:szCs w:val="24"/>
          <w:lang w:eastAsia="hr-HR"/>
        </w:rPr>
        <w:t xml:space="preserve">. godine do </w:t>
      </w:r>
      <w:r>
        <w:rPr>
          <w:rFonts w:ascii="Cambria" w:hAnsi="Cambria"/>
          <w:sz w:val="24"/>
          <w:szCs w:val="24"/>
          <w:lang w:eastAsia="hr-HR"/>
        </w:rPr>
        <w:t>31.12</w:t>
      </w:r>
      <w:r w:rsidR="006E0C9B" w:rsidRPr="009E1454">
        <w:rPr>
          <w:rFonts w:ascii="Cambria" w:hAnsi="Cambria"/>
          <w:sz w:val="24"/>
          <w:szCs w:val="24"/>
          <w:lang w:eastAsia="hr-HR"/>
        </w:rPr>
        <w:t>.202</w:t>
      </w:r>
      <w:r w:rsidR="00481B14">
        <w:rPr>
          <w:rFonts w:ascii="Cambria" w:hAnsi="Cambria"/>
          <w:sz w:val="24"/>
          <w:szCs w:val="24"/>
          <w:lang w:eastAsia="hr-HR"/>
        </w:rPr>
        <w:t>5</w:t>
      </w:r>
      <w:r w:rsidR="006E0C9B" w:rsidRPr="009E1454">
        <w:rPr>
          <w:rFonts w:ascii="Cambria" w:hAnsi="Cambria"/>
          <w:sz w:val="24"/>
          <w:szCs w:val="24"/>
          <w:lang w:eastAsia="hr-HR"/>
        </w:rPr>
        <w:t>. godine.</w:t>
      </w:r>
    </w:p>
    <w:p w14:paraId="1253D449" w14:textId="4F0858A9" w:rsidR="00A52EBF" w:rsidRPr="009E1454" w:rsidRDefault="008F08DA" w:rsidP="00A42347">
      <w:pPr>
        <w:spacing w:line="276" w:lineRule="auto"/>
        <w:jc w:val="both"/>
        <w:rPr>
          <w:rFonts w:ascii="Cambria" w:hAnsi="Cambria"/>
          <w:sz w:val="24"/>
          <w:szCs w:val="24"/>
          <w:lang w:eastAsia="hr-HR"/>
        </w:rPr>
      </w:pPr>
      <w:r>
        <w:rPr>
          <w:rFonts w:ascii="Cambria" w:hAnsi="Cambria"/>
          <w:sz w:val="24"/>
          <w:szCs w:val="24"/>
          <w:lang w:eastAsia="hr-HR"/>
        </w:rPr>
        <w:t>Općinski n</w:t>
      </w:r>
      <w:r w:rsidR="006E0C9B" w:rsidRPr="009E1454">
        <w:rPr>
          <w:rFonts w:ascii="Cambria" w:hAnsi="Cambria"/>
          <w:sz w:val="24"/>
          <w:szCs w:val="24"/>
          <w:lang w:eastAsia="hr-HR"/>
        </w:rPr>
        <w:t xml:space="preserve">ačelnik </w:t>
      </w:r>
      <w:r w:rsidR="006E0C9B" w:rsidRPr="005B27CB">
        <w:rPr>
          <w:rFonts w:ascii="Cambria" w:hAnsi="Cambria"/>
          <w:sz w:val="24"/>
          <w:szCs w:val="24"/>
          <w:lang w:eastAsia="hr-HR"/>
        </w:rPr>
        <w:t xml:space="preserve">Općine </w:t>
      </w:r>
      <w:proofErr w:type="spellStart"/>
      <w:r w:rsidR="00356ECA" w:rsidRPr="00356ECA">
        <w:rPr>
          <w:rFonts w:ascii="Cambria" w:hAnsi="Cambria"/>
          <w:sz w:val="24"/>
          <w:szCs w:val="24"/>
          <w:lang w:eastAsia="hr-HR"/>
        </w:rPr>
        <w:t>Marčana</w:t>
      </w:r>
      <w:proofErr w:type="spellEnd"/>
      <w:r w:rsidR="00356ECA" w:rsidRPr="00356ECA">
        <w:rPr>
          <w:rFonts w:ascii="Cambria" w:hAnsi="Cambria"/>
          <w:sz w:val="24"/>
          <w:szCs w:val="24"/>
          <w:lang w:eastAsia="hr-HR"/>
        </w:rPr>
        <w:t xml:space="preserve"> </w:t>
      </w:r>
      <w:r w:rsidR="006E0C9B" w:rsidRPr="005B27CB">
        <w:rPr>
          <w:rFonts w:ascii="Cambria" w:hAnsi="Cambria"/>
          <w:sz w:val="24"/>
          <w:szCs w:val="24"/>
          <w:lang w:eastAsia="hr-HR"/>
        </w:rPr>
        <w:t>informaciju</w:t>
      </w:r>
      <w:r w:rsidR="006E0C9B" w:rsidRPr="009E1454">
        <w:rPr>
          <w:rFonts w:ascii="Cambria" w:hAnsi="Cambria"/>
          <w:sz w:val="24"/>
          <w:szCs w:val="24"/>
          <w:lang w:eastAsia="hr-HR"/>
        </w:rPr>
        <w:t xml:space="preserve"> o izrađenom i javno objavljenom izvješću o provedbi provedbenog programa Općine dostavlja nadležnom regionalnom koordinatoru.</w:t>
      </w:r>
      <w:r w:rsidR="00A52EBF" w:rsidRPr="009E1454">
        <w:rPr>
          <w:rFonts w:ascii="Cambria" w:hAnsi="Cambria"/>
          <w:sz w:val="24"/>
          <w:szCs w:val="24"/>
          <w:lang w:eastAsia="hr-HR"/>
        </w:rPr>
        <w:br w:type="page"/>
      </w:r>
    </w:p>
    <w:p w14:paraId="76BACE88" w14:textId="3549DB39" w:rsidR="001E5093" w:rsidRPr="009E1454" w:rsidRDefault="00603FCF" w:rsidP="00A4797D">
      <w:pPr>
        <w:numPr>
          <w:ilvl w:val="0"/>
          <w:numId w:val="1"/>
        </w:numPr>
        <w:tabs>
          <w:tab w:val="left" w:pos="851"/>
        </w:tabs>
        <w:spacing w:after="200" w:line="276" w:lineRule="auto"/>
        <w:ind w:left="0" w:firstLine="567"/>
        <w:jc w:val="both"/>
        <w:outlineLvl w:val="0"/>
        <w:rPr>
          <w:rFonts w:ascii="Cambria" w:eastAsia="Times New Roman" w:hAnsi="Cambria" w:cs="Times New Roman"/>
          <w:b/>
          <w:bCs/>
          <w:kern w:val="36"/>
          <w:sz w:val="26"/>
          <w:szCs w:val="26"/>
          <w:lang w:eastAsia="hr-HR"/>
        </w:rPr>
      </w:pPr>
      <w:r w:rsidRPr="009E1454">
        <w:rPr>
          <w:rFonts w:ascii="Cambria" w:eastAsia="Times New Roman" w:hAnsi="Cambria" w:cs="Times New Roman"/>
          <w:b/>
          <w:bCs/>
          <w:kern w:val="36"/>
          <w:sz w:val="26"/>
          <w:szCs w:val="26"/>
          <w:lang w:eastAsia="hr-HR"/>
        </w:rPr>
        <w:lastRenderedPageBreak/>
        <w:t xml:space="preserve"> </w:t>
      </w:r>
      <w:bookmarkStart w:id="3" w:name="_Toc190411553"/>
      <w:r w:rsidRPr="009E1454">
        <w:rPr>
          <w:rFonts w:ascii="Cambria" w:eastAsia="Times New Roman" w:hAnsi="Cambria" w:cs="Times New Roman"/>
          <w:b/>
          <w:bCs/>
          <w:kern w:val="36"/>
          <w:sz w:val="26"/>
          <w:szCs w:val="26"/>
          <w:lang w:eastAsia="hr-HR"/>
        </w:rPr>
        <w:t xml:space="preserve">PREGLED STANJA U OPĆINI </w:t>
      </w:r>
      <w:r w:rsidR="00356ECA">
        <w:rPr>
          <w:rFonts w:ascii="Cambria" w:eastAsia="Times New Roman" w:hAnsi="Cambria" w:cs="Times New Roman"/>
          <w:b/>
          <w:bCs/>
          <w:kern w:val="36"/>
          <w:sz w:val="26"/>
          <w:szCs w:val="26"/>
          <w:lang w:eastAsia="hr-HR"/>
        </w:rPr>
        <w:t>MARČANA</w:t>
      </w:r>
      <w:bookmarkEnd w:id="3"/>
    </w:p>
    <w:p w14:paraId="5D6B6320" w14:textId="1F75B54D" w:rsidR="003C6083" w:rsidRPr="005B27CB" w:rsidRDefault="003C6083" w:rsidP="00A42347">
      <w:pPr>
        <w:spacing w:line="276" w:lineRule="auto"/>
        <w:jc w:val="both"/>
        <w:rPr>
          <w:rFonts w:ascii="Cambria" w:hAnsi="Cambria"/>
          <w:sz w:val="24"/>
          <w:szCs w:val="24"/>
        </w:rPr>
      </w:pPr>
      <w:r w:rsidRPr="005B27CB">
        <w:rPr>
          <w:rFonts w:ascii="Cambria" w:hAnsi="Cambria"/>
          <w:sz w:val="24"/>
          <w:szCs w:val="24"/>
        </w:rPr>
        <w:t xml:space="preserve">Općina </w:t>
      </w:r>
      <w:proofErr w:type="spellStart"/>
      <w:r w:rsidR="00AB4075">
        <w:rPr>
          <w:rFonts w:ascii="Cambria" w:hAnsi="Cambria"/>
          <w:sz w:val="24"/>
          <w:szCs w:val="24"/>
        </w:rPr>
        <w:t>Marčana</w:t>
      </w:r>
      <w:proofErr w:type="spellEnd"/>
      <w:r w:rsidRPr="005B27CB">
        <w:rPr>
          <w:rFonts w:ascii="Cambria" w:hAnsi="Cambria"/>
          <w:sz w:val="24"/>
          <w:szCs w:val="24"/>
        </w:rPr>
        <w:t xml:space="preserve"> </w:t>
      </w:r>
      <w:r w:rsidR="006C174D" w:rsidRPr="005B27CB">
        <w:rPr>
          <w:rFonts w:ascii="Cambria" w:hAnsi="Cambria"/>
          <w:sz w:val="24"/>
          <w:szCs w:val="24"/>
        </w:rPr>
        <w:t xml:space="preserve">nalazi se </w:t>
      </w:r>
      <w:r w:rsidR="00E91989" w:rsidRPr="005B27CB">
        <w:rPr>
          <w:rFonts w:ascii="Cambria" w:hAnsi="Cambria"/>
          <w:sz w:val="24"/>
          <w:szCs w:val="24"/>
        </w:rPr>
        <w:t xml:space="preserve">na </w:t>
      </w:r>
      <w:r w:rsidR="00AB4075" w:rsidRPr="00AB4075">
        <w:rPr>
          <w:rFonts w:ascii="Cambria" w:hAnsi="Cambria"/>
          <w:sz w:val="24"/>
          <w:szCs w:val="24"/>
        </w:rPr>
        <w:t xml:space="preserve">području Istarske županije, u jugoistočnom dijelu istarskog poluotoka i graniči sa gradovima Vodnjan i Pula te općinama Barban, Svetvinčenat i </w:t>
      </w:r>
      <w:proofErr w:type="spellStart"/>
      <w:r w:rsidR="00AB4075" w:rsidRPr="00AB4075">
        <w:rPr>
          <w:rFonts w:ascii="Cambria" w:hAnsi="Cambria"/>
          <w:sz w:val="24"/>
          <w:szCs w:val="24"/>
        </w:rPr>
        <w:t>Ližnjan</w:t>
      </w:r>
      <w:proofErr w:type="spellEnd"/>
      <w:r w:rsidR="00AB4075" w:rsidRPr="00AB4075">
        <w:rPr>
          <w:rFonts w:ascii="Cambria" w:hAnsi="Cambria"/>
          <w:sz w:val="24"/>
          <w:szCs w:val="24"/>
        </w:rPr>
        <w:t>, a preko raškog zaljeva graniči i s Općinom Raša</w:t>
      </w:r>
      <w:r w:rsidR="0063308F" w:rsidRPr="005B27CB">
        <w:rPr>
          <w:rFonts w:ascii="Cambria" w:hAnsi="Cambria"/>
          <w:sz w:val="24"/>
          <w:szCs w:val="24"/>
        </w:rPr>
        <w:t>.</w:t>
      </w:r>
      <w:r w:rsidR="005654CA" w:rsidRPr="005B27CB">
        <w:rPr>
          <w:rFonts w:ascii="Cambria" w:hAnsi="Cambria"/>
          <w:sz w:val="24"/>
          <w:szCs w:val="24"/>
        </w:rPr>
        <w:t xml:space="preserve"> </w:t>
      </w:r>
    </w:p>
    <w:p w14:paraId="1134FACD" w14:textId="1A334419" w:rsidR="007A6047" w:rsidRDefault="007A6047" w:rsidP="00A42347">
      <w:pPr>
        <w:spacing w:line="276" w:lineRule="auto"/>
        <w:jc w:val="both"/>
        <w:rPr>
          <w:rFonts w:ascii="Cambria" w:hAnsi="Cambria"/>
          <w:sz w:val="24"/>
          <w:szCs w:val="24"/>
        </w:rPr>
      </w:pPr>
      <w:r>
        <w:rPr>
          <w:rFonts w:ascii="Cambria" w:hAnsi="Cambria"/>
          <w:sz w:val="24"/>
          <w:szCs w:val="24"/>
        </w:rPr>
        <w:t>Najveće</w:t>
      </w:r>
      <w:r w:rsidRPr="007A6047">
        <w:rPr>
          <w:rFonts w:ascii="Cambria" w:hAnsi="Cambria"/>
          <w:sz w:val="24"/>
          <w:szCs w:val="24"/>
        </w:rPr>
        <w:t xml:space="preserve"> naselje je </w:t>
      </w:r>
      <w:proofErr w:type="spellStart"/>
      <w:r w:rsidRPr="007A6047">
        <w:rPr>
          <w:rFonts w:ascii="Cambria" w:hAnsi="Cambria"/>
          <w:sz w:val="24"/>
          <w:szCs w:val="24"/>
        </w:rPr>
        <w:t>Marčana</w:t>
      </w:r>
      <w:proofErr w:type="spellEnd"/>
      <w:r w:rsidRPr="007A6047">
        <w:rPr>
          <w:rFonts w:ascii="Cambria" w:hAnsi="Cambria"/>
          <w:sz w:val="24"/>
          <w:szCs w:val="24"/>
        </w:rPr>
        <w:t xml:space="preserve">, a slijede ga naselja Loborika, </w:t>
      </w:r>
      <w:proofErr w:type="spellStart"/>
      <w:r w:rsidRPr="007A6047">
        <w:rPr>
          <w:rFonts w:ascii="Cambria" w:hAnsi="Cambria"/>
          <w:sz w:val="24"/>
          <w:szCs w:val="24"/>
        </w:rPr>
        <w:t>Rakalj</w:t>
      </w:r>
      <w:proofErr w:type="spellEnd"/>
      <w:r w:rsidRPr="007A6047">
        <w:rPr>
          <w:rFonts w:ascii="Cambria" w:hAnsi="Cambria"/>
          <w:sz w:val="24"/>
          <w:szCs w:val="24"/>
        </w:rPr>
        <w:t xml:space="preserve">, Peruški, </w:t>
      </w:r>
      <w:proofErr w:type="spellStart"/>
      <w:r w:rsidRPr="007A6047">
        <w:rPr>
          <w:rFonts w:ascii="Cambria" w:hAnsi="Cambria"/>
          <w:sz w:val="24"/>
          <w:szCs w:val="24"/>
        </w:rPr>
        <w:t>Divšići</w:t>
      </w:r>
      <w:proofErr w:type="spellEnd"/>
      <w:r w:rsidRPr="007A6047">
        <w:rPr>
          <w:rFonts w:ascii="Cambria" w:hAnsi="Cambria"/>
          <w:sz w:val="24"/>
          <w:szCs w:val="24"/>
        </w:rPr>
        <w:t xml:space="preserve"> i Filipana, Kavran, Orbanići, </w:t>
      </w:r>
      <w:proofErr w:type="spellStart"/>
      <w:r w:rsidRPr="007A6047">
        <w:rPr>
          <w:rFonts w:ascii="Cambria" w:hAnsi="Cambria"/>
          <w:sz w:val="24"/>
          <w:szCs w:val="24"/>
        </w:rPr>
        <w:t>Pavićini</w:t>
      </w:r>
      <w:proofErr w:type="spellEnd"/>
      <w:r w:rsidRPr="007A6047">
        <w:rPr>
          <w:rFonts w:ascii="Cambria" w:hAnsi="Cambria"/>
          <w:sz w:val="24"/>
          <w:szCs w:val="24"/>
        </w:rPr>
        <w:t xml:space="preserve">, Prodol, </w:t>
      </w:r>
      <w:proofErr w:type="spellStart"/>
      <w:r w:rsidRPr="007A6047">
        <w:rPr>
          <w:rFonts w:ascii="Cambria" w:hAnsi="Cambria"/>
          <w:sz w:val="24"/>
          <w:szCs w:val="24"/>
        </w:rPr>
        <w:t>Hreljići</w:t>
      </w:r>
      <w:proofErr w:type="spellEnd"/>
      <w:r w:rsidRPr="007A6047">
        <w:rPr>
          <w:rFonts w:ascii="Cambria" w:hAnsi="Cambria"/>
          <w:sz w:val="24"/>
          <w:szCs w:val="24"/>
        </w:rPr>
        <w:t xml:space="preserve">, </w:t>
      </w:r>
      <w:proofErr w:type="spellStart"/>
      <w:r w:rsidRPr="007A6047">
        <w:rPr>
          <w:rFonts w:ascii="Cambria" w:hAnsi="Cambria"/>
          <w:sz w:val="24"/>
          <w:szCs w:val="24"/>
        </w:rPr>
        <w:t>Šegotići</w:t>
      </w:r>
      <w:proofErr w:type="spellEnd"/>
      <w:r w:rsidRPr="007A6047">
        <w:rPr>
          <w:rFonts w:ascii="Cambria" w:hAnsi="Cambria"/>
          <w:sz w:val="24"/>
          <w:szCs w:val="24"/>
        </w:rPr>
        <w:t xml:space="preserve">, Šarići i </w:t>
      </w:r>
      <w:proofErr w:type="spellStart"/>
      <w:r w:rsidRPr="007A6047">
        <w:rPr>
          <w:rFonts w:ascii="Cambria" w:hAnsi="Cambria"/>
          <w:sz w:val="24"/>
          <w:szCs w:val="24"/>
        </w:rPr>
        <w:t>Cokuni</w:t>
      </w:r>
      <w:proofErr w:type="spellEnd"/>
      <w:r w:rsidRPr="007A6047">
        <w:rPr>
          <w:rFonts w:ascii="Cambria" w:hAnsi="Cambria"/>
          <w:sz w:val="24"/>
          <w:szCs w:val="24"/>
        </w:rPr>
        <w:t xml:space="preserve">, </w:t>
      </w:r>
      <w:proofErr w:type="spellStart"/>
      <w:r w:rsidRPr="007A6047">
        <w:rPr>
          <w:rFonts w:ascii="Cambria" w:hAnsi="Cambria"/>
          <w:sz w:val="24"/>
          <w:szCs w:val="24"/>
        </w:rPr>
        <w:t>Kujići</w:t>
      </w:r>
      <w:proofErr w:type="spellEnd"/>
      <w:r w:rsidRPr="007A6047">
        <w:rPr>
          <w:rFonts w:ascii="Cambria" w:hAnsi="Cambria"/>
          <w:sz w:val="24"/>
          <w:szCs w:val="24"/>
        </w:rPr>
        <w:t xml:space="preserve">, Mali </w:t>
      </w:r>
      <w:proofErr w:type="spellStart"/>
      <w:r w:rsidRPr="007A6047">
        <w:rPr>
          <w:rFonts w:ascii="Cambria" w:hAnsi="Cambria"/>
          <w:sz w:val="24"/>
          <w:szCs w:val="24"/>
        </w:rPr>
        <w:t>Vareški</w:t>
      </w:r>
      <w:proofErr w:type="spellEnd"/>
      <w:r w:rsidRPr="007A6047">
        <w:rPr>
          <w:rFonts w:ascii="Cambria" w:hAnsi="Cambria"/>
          <w:sz w:val="24"/>
          <w:szCs w:val="24"/>
        </w:rPr>
        <w:t xml:space="preserve"> i Pinezići, Bratulići, Belavići, </w:t>
      </w:r>
      <w:proofErr w:type="spellStart"/>
      <w:r w:rsidRPr="007A6047">
        <w:rPr>
          <w:rFonts w:ascii="Cambria" w:hAnsi="Cambria"/>
          <w:sz w:val="24"/>
          <w:szCs w:val="24"/>
        </w:rPr>
        <w:t>Mutvoran</w:t>
      </w:r>
      <w:proofErr w:type="spellEnd"/>
      <w:r w:rsidRPr="007A6047">
        <w:rPr>
          <w:rFonts w:ascii="Cambria" w:hAnsi="Cambria"/>
          <w:sz w:val="24"/>
          <w:szCs w:val="24"/>
        </w:rPr>
        <w:t xml:space="preserve"> i Veliki </w:t>
      </w:r>
      <w:proofErr w:type="spellStart"/>
      <w:r w:rsidRPr="007A6047">
        <w:rPr>
          <w:rFonts w:ascii="Cambria" w:hAnsi="Cambria"/>
          <w:sz w:val="24"/>
          <w:szCs w:val="24"/>
        </w:rPr>
        <w:t>Vareški</w:t>
      </w:r>
      <w:proofErr w:type="spellEnd"/>
      <w:r w:rsidRPr="007A6047">
        <w:rPr>
          <w:rFonts w:ascii="Cambria" w:hAnsi="Cambria"/>
          <w:sz w:val="24"/>
          <w:szCs w:val="24"/>
        </w:rPr>
        <w:t xml:space="preserve">. </w:t>
      </w:r>
    </w:p>
    <w:p w14:paraId="443E8004" w14:textId="470F3B87" w:rsidR="00E23429" w:rsidRPr="00E23429" w:rsidRDefault="004A14C9" w:rsidP="00A42347">
      <w:pPr>
        <w:spacing w:line="276" w:lineRule="auto"/>
        <w:jc w:val="both"/>
        <w:rPr>
          <w:rFonts w:ascii="Cambria" w:hAnsi="Cambria"/>
          <w:sz w:val="24"/>
          <w:szCs w:val="24"/>
        </w:rPr>
      </w:pPr>
      <w:r w:rsidRPr="004A14C9">
        <w:rPr>
          <w:rFonts w:ascii="Cambria" w:hAnsi="Cambria"/>
          <w:sz w:val="24"/>
          <w:szCs w:val="24"/>
        </w:rPr>
        <w:t>Prostor</w:t>
      </w:r>
      <w:r>
        <w:rPr>
          <w:rFonts w:ascii="Cambria" w:hAnsi="Cambria"/>
          <w:sz w:val="24"/>
          <w:szCs w:val="24"/>
        </w:rPr>
        <w:t xml:space="preserve"> Općine</w:t>
      </w:r>
      <w:r w:rsidRPr="004A14C9">
        <w:rPr>
          <w:rFonts w:ascii="Cambria" w:hAnsi="Cambria"/>
          <w:sz w:val="24"/>
          <w:szCs w:val="24"/>
        </w:rPr>
        <w:t xml:space="preserve"> ima obilježja karakteristična za elemente “crvene Istre”, a klima je mediteranska.</w:t>
      </w:r>
      <w:r w:rsidR="00E23429">
        <w:rPr>
          <w:rFonts w:ascii="Cambria" w:hAnsi="Cambria"/>
          <w:sz w:val="24"/>
          <w:szCs w:val="24"/>
        </w:rPr>
        <w:t xml:space="preserve"> </w:t>
      </w:r>
      <w:r w:rsidR="00E23429" w:rsidRPr="00E23429">
        <w:rPr>
          <w:rFonts w:ascii="Cambria" w:hAnsi="Cambria"/>
          <w:sz w:val="24"/>
          <w:szCs w:val="24"/>
        </w:rPr>
        <w:t>Općina je poznata po svojoj prirodnoj ljepoti, s brojnim maslinicima, vinogradima te netaknutom krajoliku koji je pogodan za poljoprivredu i turizam.</w:t>
      </w:r>
    </w:p>
    <w:p w14:paraId="55C7E525" w14:textId="4B247F0B" w:rsidR="004A14C9" w:rsidRDefault="00E23429" w:rsidP="00A42347">
      <w:pPr>
        <w:spacing w:line="276" w:lineRule="auto"/>
        <w:jc w:val="both"/>
        <w:rPr>
          <w:rFonts w:ascii="Cambria" w:hAnsi="Cambria"/>
          <w:sz w:val="24"/>
          <w:szCs w:val="24"/>
        </w:rPr>
      </w:pPr>
      <w:proofErr w:type="spellStart"/>
      <w:r w:rsidRPr="00E23429">
        <w:rPr>
          <w:rFonts w:ascii="Cambria" w:hAnsi="Cambria"/>
          <w:sz w:val="24"/>
          <w:szCs w:val="24"/>
        </w:rPr>
        <w:t>Marčana</w:t>
      </w:r>
      <w:proofErr w:type="spellEnd"/>
      <w:r w:rsidRPr="00E23429">
        <w:rPr>
          <w:rFonts w:ascii="Cambria" w:hAnsi="Cambria"/>
          <w:sz w:val="24"/>
          <w:szCs w:val="24"/>
        </w:rPr>
        <w:t xml:space="preserve"> se ponosi i povijesnim spomenicima i kulturnom baštinom, a u posljednjim godinama razvija se i turistička ponuda, osobito u vidu seoskog turizma. Osim toga, općina je uključena u brojne inicijative za očuvanje okoliša i održivi razvoj, s naglaskom na poljoprivredu i ekološki prihvatljive prakse.</w:t>
      </w:r>
      <w:r w:rsidR="00B77FAB">
        <w:rPr>
          <w:rFonts w:ascii="Cambria" w:hAnsi="Cambria"/>
          <w:sz w:val="24"/>
          <w:szCs w:val="24"/>
        </w:rPr>
        <w:t xml:space="preserve"> </w:t>
      </w:r>
      <w:r w:rsidR="007F1AA0">
        <w:rPr>
          <w:rFonts w:ascii="Cambria" w:hAnsi="Cambria"/>
          <w:sz w:val="24"/>
          <w:szCs w:val="24"/>
        </w:rPr>
        <w:t xml:space="preserve"> </w:t>
      </w:r>
      <w:r w:rsidR="007F1AA0" w:rsidRPr="007F1AA0">
        <w:rPr>
          <w:rFonts w:ascii="Cambria" w:hAnsi="Cambria"/>
          <w:sz w:val="24"/>
          <w:szCs w:val="24"/>
        </w:rPr>
        <w:t xml:space="preserve">Maslinarstvo je najvažniji segment poljoprivrede u </w:t>
      </w:r>
      <w:proofErr w:type="spellStart"/>
      <w:r w:rsidR="007F1AA0" w:rsidRPr="007F1AA0">
        <w:rPr>
          <w:rFonts w:ascii="Cambria" w:hAnsi="Cambria"/>
          <w:sz w:val="24"/>
          <w:szCs w:val="24"/>
        </w:rPr>
        <w:t>Marčani</w:t>
      </w:r>
      <w:proofErr w:type="spellEnd"/>
      <w:r w:rsidR="007F1AA0" w:rsidRPr="007F1AA0">
        <w:rPr>
          <w:rFonts w:ascii="Cambria" w:hAnsi="Cambria"/>
          <w:sz w:val="24"/>
          <w:szCs w:val="24"/>
        </w:rPr>
        <w:t>, s velikim brojem maslinika, koji proizvode visokokvalitetno maslinovo ulje.</w:t>
      </w:r>
      <w:r w:rsidR="007F1AA0">
        <w:rPr>
          <w:rFonts w:ascii="Cambria" w:hAnsi="Cambria"/>
          <w:sz w:val="24"/>
          <w:szCs w:val="24"/>
        </w:rPr>
        <w:t xml:space="preserve"> </w:t>
      </w:r>
      <w:r w:rsidR="007F1AA0" w:rsidRPr="007F1AA0">
        <w:rPr>
          <w:rFonts w:ascii="Cambria" w:hAnsi="Cambria"/>
          <w:sz w:val="24"/>
          <w:szCs w:val="24"/>
        </w:rPr>
        <w:t xml:space="preserve">U povrtlarstvu i voćarstvu, Općina </w:t>
      </w:r>
      <w:proofErr w:type="spellStart"/>
      <w:r w:rsidR="007F1AA0" w:rsidRPr="007F1AA0">
        <w:rPr>
          <w:rFonts w:ascii="Cambria" w:hAnsi="Cambria"/>
          <w:sz w:val="24"/>
          <w:szCs w:val="24"/>
        </w:rPr>
        <w:t>Marčana</w:t>
      </w:r>
      <w:proofErr w:type="spellEnd"/>
      <w:r w:rsidR="007F1AA0" w:rsidRPr="007F1AA0">
        <w:rPr>
          <w:rFonts w:ascii="Cambria" w:hAnsi="Cambria"/>
          <w:sz w:val="24"/>
          <w:szCs w:val="24"/>
        </w:rPr>
        <w:t xml:space="preserve"> ističe se uzgojem raznih vrsta povrća, poput rajčica, krumpira, te voća poput smokava, trešanja i šljiva.</w:t>
      </w:r>
      <w:r w:rsidR="007F1AA0">
        <w:rPr>
          <w:rFonts w:ascii="Cambria" w:hAnsi="Cambria"/>
          <w:sz w:val="24"/>
          <w:szCs w:val="24"/>
        </w:rPr>
        <w:t xml:space="preserve"> </w:t>
      </w:r>
      <w:r w:rsidR="007F1AA0" w:rsidRPr="007F1AA0">
        <w:rPr>
          <w:rFonts w:ascii="Cambria" w:hAnsi="Cambria"/>
          <w:sz w:val="24"/>
          <w:szCs w:val="24"/>
        </w:rPr>
        <w:t xml:space="preserve">Osim toga, Općina </w:t>
      </w:r>
      <w:proofErr w:type="spellStart"/>
      <w:r w:rsidR="007F1AA0" w:rsidRPr="007F1AA0">
        <w:rPr>
          <w:rFonts w:ascii="Cambria" w:hAnsi="Cambria"/>
          <w:sz w:val="24"/>
          <w:szCs w:val="24"/>
        </w:rPr>
        <w:t>Marčana</w:t>
      </w:r>
      <w:proofErr w:type="spellEnd"/>
      <w:r w:rsidR="007F1AA0" w:rsidRPr="007F1AA0">
        <w:rPr>
          <w:rFonts w:ascii="Cambria" w:hAnsi="Cambria"/>
          <w:sz w:val="24"/>
          <w:szCs w:val="24"/>
        </w:rPr>
        <w:t xml:space="preserve"> podržava i mala poduzeća, osobito ona koja se bave lokalnom proizvodnjom hrane i pića, te raznim zanatskim proizvodima</w:t>
      </w:r>
    </w:p>
    <w:p w14:paraId="77CEEB73" w14:textId="3D522CE0" w:rsidR="0052385F" w:rsidRPr="009E1454" w:rsidRDefault="002050B6" w:rsidP="00A42347">
      <w:pPr>
        <w:spacing w:line="276" w:lineRule="auto"/>
        <w:jc w:val="both"/>
        <w:rPr>
          <w:rFonts w:ascii="Cambria" w:hAnsi="Cambria"/>
          <w:sz w:val="24"/>
          <w:szCs w:val="24"/>
        </w:rPr>
      </w:pPr>
      <w:r w:rsidRPr="009E1454">
        <w:rPr>
          <w:rFonts w:ascii="Cambria" w:eastAsia="Arial" w:hAnsi="Cambria" w:cs="Arial"/>
          <w:noProof/>
          <w:color w:val="000000"/>
          <w:sz w:val="24"/>
          <w:szCs w:val="24"/>
          <w:lang w:val="en-US"/>
        </w:rPr>
        <mc:AlternateContent>
          <mc:Choice Requires="wps">
            <w:drawing>
              <wp:anchor distT="0" distB="0" distL="114300" distR="114300" simplePos="0" relativeHeight="251671552" behindDoc="0" locked="0" layoutInCell="1" allowOverlap="1" wp14:anchorId="2323C037" wp14:editId="0062D16B">
                <wp:simplePos x="0" y="0"/>
                <wp:positionH relativeFrom="margin">
                  <wp:posOffset>-15875</wp:posOffset>
                </wp:positionH>
                <wp:positionV relativeFrom="paragraph">
                  <wp:posOffset>300355</wp:posOffset>
                </wp:positionV>
                <wp:extent cx="2872740" cy="2011680"/>
                <wp:effectExtent l="0" t="0" r="22860" b="26670"/>
                <wp:wrapNone/>
                <wp:docPr id="4" name="Zaobljeni pravokutnik 3"/>
                <wp:cNvGraphicFramePr/>
                <a:graphic xmlns:a="http://schemas.openxmlformats.org/drawingml/2006/main">
                  <a:graphicData uri="http://schemas.microsoft.com/office/word/2010/wordprocessingShape">
                    <wps:wsp>
                      <wps:cNvSpPr/>
                      <wps:spPr>
                        <a:xfrm>
                          <a:off x="0" y="0"/>
                          <a:ext cx="2872740" cy="2011680"/>
                        </a:xfrm>
                        <a:prstGeom prst="roundRect">
                          <a:avLst/>
                        </a:prstGeom>
                        <a:solidFill>
                          <a:schemeClr val="accent1">
                            <a:lumMod val="20000"/>
                            <a:lumOff val="80000"/>
                          </a:schemeClr>
                        </a:solidFill>
                        <a:ln w="12700" cap="flat" cmpd="sng" algn="ctr">
                          <a:solidFill>
                            <a:schemeClr val="accent1">
                              <a:lumMod val="75000"/>
                            </a:schemeClr>
                          </a:solidFill>
                          <a:prstDash val="solid"/>
                          <a:miter lim="800000"/>
                        </a:ln>
                        <a:effectLst/>
                      </wps:spPr>
                      <wps:txbx>
                        <w:txbxContent>
                          <w:p w14:paraId="609012A7" w14:textId="66F36C2E" w:rsidR="0052385F" w:rsidRPr="00034308" w:rsidRDefault="0052385F" w:rsidP="0052385F">
                            <w:pPr>
                              <w:jc w:val="center"/>
                              <w:rPr>
                                <w:rFonts w:ascii="Cambria" w:hAnsi="Cambria"/>
                                <w:b/>
                                <w:color w:val="44546A" w:themeColor="text2"/>
                              </w:rPr>
                            </w:pPr>
                            <w:r w:rsidRPr="00034308">
                              <w:rPr>
                                <w:rFonts w:ascii="Cambria" w:hAnsi="Cambria"/>
                                <w:b/>
                                <w:color w:val="44546A" w:themeColor="text2"/>
                              </w:rPr>
                              <w:t>VIZIJA:</w:t>
                            </w:r>
                          </w:p>
                          <w:p w14:paraId="4CFA4623" w14:textId="2DEAA5AE" w:rsidR="0052385F" w:rsidRPr="00034308" w:rsidRDefault="000C7B79" w:rsidP="007A4735">
                            <w:pPr>
                              <w:jc w:val="center"/>
                              <w:rPr>
                                <w:rFonts w:ascii="Cambria" w:hAnsi="Cambria"/>
                                <w:b/>
                                <w:i/>
                                <w:iCs/>
                                <w:color w:val="44546A" w:themeColor="text2"/>
                              </w:rPr>
                            </w:pPr>
                            <w:r w:rsidRPr="000C7B79">
                              <w:rPr>
                                <w:rFonts w:ascii="Cambria" w:hAnsi="Cambria"/>
                                <w:b/>
                                <w:i/>
                                <w:iCs/>
                                <w:color w:val="44546A" w:themeColor="text2"/>
                              </w:rPr>
                              <w:t>„</w:t>
                            </w:r>
                            <w:r w:rsidRPr="000C7B79">
                              <w:rPr>
                                <w:rFonts w:ascii="Cambria" w:hAnsi="Cambria"/>
                                <w:b/>
                                <w:bCs/>
                                <w:i/>
                                <w:iCs/>
                                <w:color w:val="44546A" w:themeColor="text2"/>
                              </w:rPr>
                              <w:t xml:space="preserve">Sinergijskim djelovanjem svih dionika lokalne </w:t>
                            </w:r>
                            <w:r w:rsidRPr="00AD580E">
                              <w:rPr>
                                <w:rFonts w:ascii="Cambria" w:hAnsi="Cambria"/>
                                <w:b/>
                                <w:bCs/>
                                <w:i/>
                                <w:iCs/>
                                <w:color w:val="44546A"/>
                              </w:rPr>
                              <w:t>zajednice na temeljima prirodnih i kulturnih resursa, tradicijskog nasljeđa i ljudskih potencijala stvoriti dodanu vrijednost u segmentima turizma i poduzetništva te poboljšati kvalitetu života cjelokupne lokalne zajednice.“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23C037" id="Zaobljeni pravokutnik 3" o:spid="_x0000_s1029" style="position:absolute;left:0;text-align:left;margin-left:-1.25pt;margin-top:23.65pt;width:226.2pt;height:15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" fillcolor="#d9e2f3 [660]" strokecolor="#2f5496 [2404]" strokeweight="1pt">
                <v:stroke joinstyle="miter"/>
                <v:textbox>
                  <w:txbxContent>
                    <w:p w14:paraId="609012A7" w14:textId="66F36C2E" w:rsidR="0052385F" w:rsidRPr="00034308" w:rsidRDefault="0052385F" w:rsidP="0052385F">
                      <w:pPr>
                        <w:jc w:val="center"/>
                        <w:rPr>
                          <w:rFonts w:ascii="Cambria" w:hAnsi="Cambria"/>
                          <w:b/>
                          <w:color w:val="44546A" w:themeColor="text2"/>
                        </w:rPr>
                      </w:pPr>
                      <w:r w:rsidRPr="00034308">
                        <w:rPr>
                          <w:rFonts w:ascii="Cambria" w:hAnsi="Cambria"/>
                          <w:b/>
                          <w:color w:val="44546A" w:themeColor="text2"/>
                        </w:rPr>
                        <w:t>VIZIJA:</w:t>
                      </w:r>
                    </w:p>
                    <w:p w14:paraId="4CFA4623" w14:textId="2DEAA5AE" w:rsidR="0052385F" w:rsidRPr="00034308" w:rsidRDefault="000C7B79" w:rsidP="007A4735">
                      <w:pPr>
                        <w:jc w:val="center"/>
                        <w:rPr>
                          <w:rFonts w:ascii="Cambria" w:hAnsi="Cambria"/>
                          <w:b/>
                          <w:i/>
                          <w:iCs/>
                          <w:color w:val="44546A" w:themeColor="text2"/>
                        </w:rPr>
                      </w:pPr>
                      <w:r w:rsidRPr="000C7B79">
                        <w:rPr>
                          <w:rFonts w:ascii="Cambria" w:hAnsi="Cambria"/>
                          <w:b/>
                          <w:i/>
                          <w:iCs/>
                          <w:color w:val="44546A" w:themeColor="text2"/>
                        </w:rPr>
                        <w:t>„</w:t>
                      </w:r>
                      <w:r w:rsidRPr="000C7B79">
                        <w:rPr>
                          <w:rFonts w:ascii="Cambria" w:hAnsi="Cambria"/>
                          <w:b/>
                          <w:bCs/>
                          <w:i/>
                          <w:iCs/>
                          <w:color w:val="44546A" w:themeColor="text2"/>
                        </w:rPr>
                        <w:t xml:space="preserve">Sinergijskim djelovanjem svih dionika lokalne </w:t>
                      </w:r>
                      <w:r w:rsidRPr="00AD580E">
                        <w:rPr>
                          <w:rFonts w:ascii="Cambria" w:hAnsi="Cambria"/>
                          <w:b/>
                          <w:bCs/>
                          <w:i/>
                          <w:iCs/>
                          <w:color w:val="44546A"/>
                        </w:rPr>
                        <w:t>zajednice na temeljima prirodnih i kulturnih resursa, tradicijskog nasljeđa i ljudskih potencijala stvoriti dodanu vrijednost u segmentima turizma i poduzetništva te poboljšati kvalitetu života cjelokupne lokalne zajednice.“</w:t>
                      </w:r>
                    </w:p>
                  </w:txbxContent>
                </v:textbox>
                <w10:wrap anchorx="margin"/>
              </v:roundrect>
            </w:pict>
          </mc:Fallback>
        </mc:AlternateContent>
      </w:r>
      <w:r w:rsidR="00AD580E">
        <w:rPr>
          <w:rFonts w:ascii="Cambria" w:eastAsia="Arial" w:hAnsi="Cambria" w:cs="Arial"/>
          <w:noProof/>
          <w:color w:val="000000"/>
          <w:sz w:val="24"/>
          <w:szCs w:val="24"/>
          <w:lang w:val="en-US"/>
        </w:rPr>
        <mc:AlternateContent>
          <mc:Choice Requires="wps">
            <w:drawing>
              <wp:anchor distT="0" distB="0" distL="114300" distR="114300" simplePos="0" relativeHeight="251672576" behindDoc="0" locked="0" layoutInCell="1" allowOverlap="1" wp14:anchorId="624E5911" wp14:editId="54AF23AE">
                <wp:simplePos x="0" y="0"/>
                <wp:positionH relativeFrom="column">
                  <wp:posOffset>3131185</wp:posOffset>
                </wp:positionH>
                <wp:positionV relativeFrom="paragraph">
                  <wp:posOffset>300355</wp:posOffset>
                </wp:positionV>
                <wp:extent cx="2834640" cy="2011680"/>
                <wp:effectExtent l="0" t="0" r="22860" b="26670"/>
                <wp:wrapNone/>
                <wp:docPr id="7" name="Pravokutnik: zaobljeni kutovi 7"/>
                <wp:cNvGraphicFramePr/>
                <a:graphic xmlns:a="http://schemas.openxmlformats.org/drawingml/2006/main">
                  <a:graphicData uri="http://schemas.microsoft.com/office/word/2010/wordprocessingShape">
                    <wps:wsp>
                      <wps:cNvSpPr/>
                      <wps:spPr>
                        <a:xfrm>
                          <a:off x="0" y="0"/>
                          <a:ext cx="2834640" cy="201168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920A6A" w14:textId="6FD8C535" w:rsidR="00AD580E" w:rsidRPr="002050B6" w:rsidRDefault="00AD580E" w:rsidP="00AD580E">
                            <w:pPr>
                              <w:jc w:val="center"/>
                              <w:rPr>
                                <w:rFonts w:ascii="Cambria" w:hAnsi="Cambria"/>
                                <w:b/>
                                <w:bCs/>
                                <w:color w:val="44546A"/>
                              </w:rPr>
                            </w:pPr>
                            <w:r w:rsidRPr="002050B6">
                              <w:rPr>
                                <w:rFonts w:ascii="Cambria" w:hAnsi="Cambria"/>
                                <w:b/>
                                <w:bCs/>
                                <w:color w:val="44546A"/>
                              </w:rPr>
                              <w:t>MISIJA:</w:t>
                            </w:r>
                          </w:p>
                          <w:p w14:paraId="11215F31" w14:textId="15B8670F" w:rsidR="00AD580E" w:rsidRPr="002050B6" w:rsidRDefault="00AD580E" w:rsidP="00AD580E">
                            <w:pPr>
                              <w:jc w:val="center"/>
                              <w:rPr>
                                <w:rFonts w:ascii="Cambria" w:hAnsi="Cambria"/>
                                <w:b/>
                                <w:bCs/>
                                <w:color w:val="44546A"/>
                              </w:rPr>
                            </w:pPr>
                            <w:r w:rsidRPr="002050B6">
                              <w:rPr>
                                <w:rFonts w:ascii="Cambria" w:hAnsi="Cambria"/>
                                <w:b/>
                                <w:bCs/>
                                <w:color w:val="44546A"/>
                              </w:rPr>
                              <w:t>„</w:t>
                            </w:r>
                            <w:r w:rsidRPr="002050B6">
                              <w:rPr>
                                <w:rFonts w:ascii="Cambria" w:hAnsi="Cambria"/>
                                <w:b/>
                                <w:bCs/>
                                <w:i/>
                                <w:iCs/>
                                <w:color w:val="44546A"/>
                              </w:rPr>
                              <w:t xml:space="preserve">Općina </w:t>
                            </w:r>
                            <w:proofErr w:type="spellStart"/>
                            <w:r w:rsidR="008D3F0F">
                              <w:rPr>
                                <w:rFonts w:ascii="Cambria" w:hAnsi="Cambria"/>
                                <w:b/>
                                <w:bCs/>
                                <w:i/>
                                <w:iCs/>
                                <w:color w:val="44546A"/>
                              </w:rPr>
                              <w:t>Marčana</w:t>
                            </w:r>
                            <w:proofErr w:type="spellEnd"/>
                            <w:r w:rsidRPr="002050B6">
                              <w:rPr>
                                <w:rFonts w:ascii="Cambria" w:hAnsi="Cambria"/>
                                <w:b/>
                                <w:bCs/>
                                <w:i/>
                                <w:iCs/>
                                <w:color w:val="44546A"/>
                              </w:rPr>
                              <w:t xml:space="preserve"> želi osigurati uvjete za održivi život na prostoru Općine i povećati kvalitetu života svojih stanovnika kroz efikasno, pravodobno, transparentno i kvalitetno izvršavanje funkcija i zadataka te učinkovito i racionalno upravljanje općinskom imovinom“.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4E5911" id="Pravokutnik: zaobljeni kutovi 7" o:spid="_x0000_s1030" style="position:absolute;left:0;text-align:left;margin-left:246.55pt;margin-top:23.65pt;width:223.2pt;height:158.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" fillcolor="#d9e2f3 [660]" strokecolor="#1f3763 [1604]" strokeweight="1pt">
                <v:stroke joinstyle="miter"/>
                <v:textbox>
                  <w:txbxContent>
                    <w:p w14:paraId="6E920A6A" w14:textId="6FD8C535" w:rsidR="00AD580E" w:rsidRPr="002050B6" w:rsidRDefault="00AD580E" w:rsidP="00AD580E">
                      <w:pPr>
                        <w:jc w:val="center"/>
                        <w:rPr>
                          <w:rFonts w:ascii="Cambria" w:hAnsi="Cambria"/>
                          <w:b/>
                          <w:bCs/>
                          <w:color w:val="44546A"/>
                        </w:rPr>
                      </w:pPr>
                      <w:r w:rsidRPr="002050B6">
                        <w:rPr>
                          <w:rFonts w:ascii="Cambria" w:hAnsi="Cambria"/>
                          <w:b/>
                          <w:bCs/>
                          <w:color w:val="44546A"/>
                        </w:rPr>
                        <w:t>MISIJA:</w:t>
                      </w:r>
                    </w:p>
                    <w:p w14:paraId="11215F31" w14:textId="15B8670F" w:rsidR="00AD580E" w:rsidRPr="002050B6" w:rsidRDefault="00AD580E" w:rsidP="00AD580E">
                      <w:pPr>
                        <w:jc w:val="center"/>
                        <w:rPr>
                          <w:rFonts w:ascii="Cambria" w:hAnsi="Cambria"/>
                          <w:b/>
                          <w:bCs/>
                          <w:color w:val="44546A"/>
                        </w:rPr>
                      </w:pPr>
                      <w:r w:rsidRPr="002050B6">
                        <w:rPr>
                          <w:rFonts w:ascii="Cambria" w:hAnsi="Cambria"/>
                          <w:b/>
                          <w:bCs/>
                          <w:color w:val="44546A"/>
                        </w:rPr>
                        <w:t>„</w:t>
                      </w:r>
                      <w:r w:rsidRPr="002050B6">
                        <w:rPr>
                          <w:rFonts w:ascii="Cambria" w:hAnsi="Cambria"/>
                          <w:b/>
                          <w:bCs/>
                          <w:i/>
                          <w:iCs/>
                          <w:color w:val="44546A"/>
                        </w:rPr>
                        <w:t xml:space="preserve">Općina </w:t>
                      </w:r>
                      <w:proofErr w:type="spellStart"/>
                      <w:r w:rsidR="008D3F0F">
                        <w:rPr>
                          <w:rFonts w:ascii="Cambria" w:hAnsi="Cambria"/>
                          <w:b/>
                          <w:bCs/>
                          <w:i/>
                          <w:iCs/>
                          <w:color w:val="44546A"/>
                        </w:rPr>
                        <w:t>Marčana</w:t>
                      </w:r>
                      <w:proofErr w:type="spellEnd"/>
                      <w:r w:rsidRPr="002050B6">
                        <w:rPr>
                          <w:rFonts w:ascii="Cambria" w:hAnsi="Cambria"/>
                          <w:b/>
                          <w:bCs/>
                          <w:i/>
                          <w:iCs/>
                          <w:color w:val="44546A"/>
                        </w:rPr>
                        <w:t xml:space="preserve"> želi osigurati uvjete za održivi život na prostoru Općine i povećati kvalitetu života svojih stanovnika kroz efikasno, pravodobno, transparentno i kvalitetno izvršavanje funkcija i zadataka te učinkovito i racionalno upravljanje općinskom imovinom“.</w:t>
                      </w:r>
                    </w:p>
                  </w:txbxContent>
                </v:textbox>
              </v:roundrect>
            </w:pict>
          </mc:Fallback>
        </mc:AlternateContent>
      </w:r>
      <w:r w:rsidR="0052385F" w:rsidRPr="009E1454">
        <w:rPr>
          <w:rFonts w:ascii="Cambria" w:hAnsi="Cambria"/>
          <w:sz w:val="24"/>
          <w:szCs w:val="24"/>
        </w:rPr>
        <w:t xml:space="preserve">U ostvarenju svojih ciljeva Općina </w:t>
      </w:r>
      <w:proofErr w:type="spellStart"/>
      <w:r w:rsidR="007F1AA0">
        <w:rPr>
          <w:rFonts w:ascii="Cambria" w:hAnsi="Cambria"/>
          <w:sz w:val="24"/>
          <w:szCs w:val="24"/>
        </w:rPr>
        <w:t>Marčana</w:t>
      </w:r>
      <w:proofErr w:type="spellEnd"/>
      <w:r w:rsidR="007A4735" w:rsidRPr="007A4735">
        <w:rPr>
          <w:rFonts w:ascii="Cambria" w:hAnsi="Cambria"/>
          <w:sz w:val="24"/>
          <w:szCs w:val="24"/>
        </w:rPr>
        <w:t xml:space="preserve"> </w:t>
      </w:r>
      <w:r w:rsidR="0052385F" w:rsidRPr="009E1454">
        <w:rPr>
          <w:rFonts w:ascii="Cambria" w:hAnsi="Cambria"/>
          <w:sz w:val="24"/>
          <w:szCs w:val="24"/>
        </w:rPr>
        <w:t>se vodi svojom Vizijom i Misijo</w:t>
      </w:r>
      <w:r w:rsidR="006856DC" w:rsidRPr="009E1454">
        <w:rPr>
          <w:rFonts w:ascii="Cambria" w:hAnsi="Cambria"/>
          <w:sz w:val="24"/>
          <w:szCs w:val="24"/>
        </w:rPr>
        <w:t>m</w:t>
      </w:r>
      <w:r w:rsidR="0052385F" w:rsidRPr="009E1454">
        <w:rPr>
          <w:rFonts w:ascii="Cambria" w:hAnsi="Cambria"/>
          <w:sz w:val="24"/>
          <w:szCs w:val="24"/>
        </w:rPr>
        <w:t>.</w:t>
      </w:r>
    </w:p>
    <w:p w14:paraId="13FF819E" w14:textId="5540BA9A" w:rsidR="0052385F" w:rsidRPr="009E1454" w:rsidRDefault="0052385F" w:rsidP="00A4797D">
      <w:pPr>
        <w:spacing w:line="276" w:lineRule="auto"/>
        <w:ind w:firstLine="567"/>
        <w:jc w:val="both"/>
        <w:rPr>
          <w:rFonts w:ascii="Cambria" w:hAnsi="Cambria"/>
          <w:sz w:val="24"/>
          <w:szCs w:val="24"/>
          <w:highlight w:val="yellow"/>
        </w:rPr>
      </w:pPr>
    </w:p>
    <w:p w14:paraId="14007998" w14:textId="7C34B9DC" w:rsidR="0052385F" w:rsidRPr="009E1454" w:rsidRDefault="0052385F" w:rsidP="00A4797D">
      <w:pPr>
        <w:spacing w:line="276" w:lineRule="auto"/>
        <w:ind w:firstLine="567"/>
        <w:jc w:val="both"/>
        <w:rPr>
          <w:rFonts w:ascii="Cambria" w:hAnsi="Cambria"/>
          <w:sz w:val="24"/>
          <w:szCs w:val="24"/>
          <w:highlight w:val="yellow"/>
        </w:rPr>
      </w:pPr>
    </w:p>
    <w:p w14:paraId="429799F6" w14:textId="1D23388C" w:rsidR="0052385F" w:rsidRPr="009E1454" w:rsidRDefault="0052385F" w:rsidP="00A4797D">
      <w:pPr>
        <w:spacing w:line="276" w:lineRule="auto"/>
        <w:ind w:firstLine="567"/>
        <w:jc w:val="both"/>
        <w:rPr>
          <w:rFonts w:ascii="Cambria" w:hAnsi="Cambria"/>
          <w:sz w:val="24"/>
          <w:szCs w:val="24"/>
          <w:highlight w:val="yellow"/>
        </w:rPr>
      </w:pPr>
    </w:p>
    <w:p w14:paraId="1496CA04" w14:textId="2A784BBE" w:rsidR="0052385F" w:rsidRPr="009E1454" w:rsidRDefault="0052385F" w:rsidP="00A4797D">
      <w:pPr>
        <w:spacing w:line="276" w:lineRule="auto"/>
        <w:ind w:firstLine="567"/>
        <w:jc w:val="both"/>
        <w:rPr>
          <w:rFonts w:ascii="Cambria" w:hAnsi="Cambria"/>
          <w:sz w:val="24"/>
          <w:szCs w:val="24"/>
        </w:rPr>
      </w:pPr>
    </w:p>
    <w:p w14:paraId="1A60EE52" w14:textId="4B6450F8" w:rsidR="0052385F" w:rsidRPr="009E1454" w:rsidRDefault="0052385F" w:rsidP="00A4797D">
      <w:pPr>
        <w:spacing w:line="276" w:lineRule="auto"/>
        <w:ind w:firstLine="567"/>
        <w:jc w:val="both"/>
        <w:rPr>
          <w:rFonts w:ascii="Cambria" w:hAnsi="Cambria"/>
          <w:sz w:val="24"/>
          <w:szCs w:val="24"/>
        </w:rPr>
      </w:pPr>
    </w:p>
    <w:p w14:paraId="4A06A819" w14:textId="77777777" w:rsidR="00364D1E" w:rsidRDefault="00364D1E" w:rsidP="00A4797D">
      <w:pPr>
        <w:spacing w:line="276" w:lineRule="auto"/>
        <w:ind w:firstLine="567"/>
        <w:jc w:val="both"/>
        <w:rPr>
          <w:rFonts w:ascii="Cambria" w:hAnsi="Cambria"/>
          <w:sz w:val="24"/>
          <w:szCs w:val="24"/>
        </w:rPr>
      </w:pPr>
    </w:p>
    <w:p w14:paraId="45C78967" w14:textId="77777777" w:rsidR="00364D1E" w:rsidRPr="00034308" w:rsidRDefault="00364D1E" w:rsidP="00A4797D">
      <w:pPr>
        <w:spacing w:line="276" w:lineRule="auto"/>
        <w:ind w:firstLine="567"/>
        <w:jc w:val="both"/>
        <w:rPr>
          <w:rFonts w:ascii="Cambria" w:hAnsi="Cambria"/>
          <w:color w:val="44546A" w:themeColor="text2"/>
          <w:sz w:val="24"/>
          <w:szCs w:val="24"/>
        </w:rPr>
      </w:pPr>
    </w:p>
    <w:p w14:paraId="1EB7E803" w14:textId="25720BB3" w:rsidR="0052385F" w:rsidRPr="009E1454" w:rsidRDefault="0052385F" w:rsidP="00A42347">
      <w:pPr>
        <w:spacing w:line="276" w:lineRule="auto"/>
        <w:jc w:val="both"/>
        <w:rPr>
          <w:rFonts w:ascii="Cambria" w:hAnsi="Cambria"/>
          <w:sz w:val="24"/>
          <w:szCs w:val="24"/>
        </w:rPr>
      </w:pPr>
      <w:r w:rsidRPr="009E1454">
        <w:rPr>
          <w:rFonts w:ascii="Cambria" w:hAnsi="Cambria"/>
          <w:sz w:val="24"/>
          <w:szCs w:val="24"/>
        </w:rPr>
        <w:t>Kako bi Općina ostvarila svoju viziju i misiju uspješno se koristi sredstvima iz Nacionalnih i EU fondova.</w:t>
      </w:r>
    </w:p>
    <w:p w14:paraId="4D4D04A4" w14:textId="63A9EF43" w:rsidR="0052385F" w:rsidRPr="009E1454" w:rsidRDefault="0052385F" w:rsidP="00A42347">
      <w:pPr>
        <w:spacing w:line="276" w:lineRule="auto"/>
        <w:jc w:val="both"/>
        <w:rPr>
          <w:rFonts w:ascii="Cambria" w:hAnsi="Cambria"/>
          <w:sz w:val="24"/>
          <w:szCs w:val="24"/>
        </w:rPr>
      </w:pPr>
      <w:r w:rsidRPr="009E1454">
        <w:rPr>
          <w:rFonts w:ascii="Cambria" w:hAnsi="Cambria"/>
          <w:sz w:val="24"/>
          <w:szCs w:val="24"/>
        </w:rPr>
        <w:t>Sredstvima iz Nacionalnih i EU fondova financiraju se oni projekti koji doprinose razvojnim ciljevima Republike Hrvatske, ali i Europske unije u cjelini.</w:t>
      </w:r>
    </w:p>
    <w:p w14:paraId="258AFCA6" w14:textId="20CF5718" w:rsidR="002F436C" w:rsidRPr="009E1454" w:rsidRDefault="002F436C" w:rsidP="00A42347">
      <w:pPr>
        <w:spacing w:line="276" w:lineRule="auto"/>
        <w:jc w:val="both"/>
        <w:rPr>
          <w:rFonts w:ascii="Cambria" w:hAnsi="Cambria"/>
          <w:sz w:val="24"/>
          <w:szCs w:val="24"/>
        </w:rPr>
      </w:pPr>
      <w:r w:rsidRPr="009E1454">
        <w:rPr>
          <w:rFonts w:ascii="Cambria" w:hAnsi="Cambria"/>
          <w:sz w:val="24"/>
          <w:szCs w:val="24"/>
        </w:rPr>
        <w:t xml:space="preserve">Sva područja koja se mogu financirati kroz EU fondove definirana su u programskim dokumentima koji se nazivaju operativni programi, a obuhvaćaju primjerice: poljoprivredu, zapošljavanje, obrazovanje, kulturu, dobro upravljanje, znanost, </w:t>
      </w:r>
      <w:r w:rsidRPr="009E1454">
        <w:rPr>
          <w:rFonts w:ascii="Cambria" w:hAnsi="Cambria"/>
          <w:sz w:val="24"/>
          <w:szCs w:val="24"/>
        </w:rPr>
        <w:lastRenderedPageBreak/>
        <w:t>istraživanje i razvoj, ulaganje u poduzetništvo, zdravlje, informacijske i komunikacijske tehnologije, promet, okoliš, energetiku te infrastrukturne i druge projekte.</w:t>
      </w:r>
    </w:p>
    <w:p w14:paraId="600B2613" w14:textId="77777777" w:rsidR="002F436C" w:rsidRPr="009E1454" w:rsidRDefault="002F436C" w:rsidP="00A42347">
      <w:pPr>
        <w:spacing w:line="276" w:lineRule="auto"/>
        <w:jc w:val="both"/>
        <w:rPr>
          <w:rFonts w:ascii="Cambria" w:hAnsi="Cambria"/>
          <w:sz w:val="24"/>
          <w:szCs w:val="24"/>
        </w:rPr>
      </w:pPr>
      <w:r w:rsidRPr="009E1454">
        <w:rPr>
          <w:rFonts w:ascii="Cambria" w:hAnsi="Cambria"/>
          <w:sz w:val="24"/>
          <w:szCs w:val="24"/>
        </w:rPr>
        <w:t>Europska sredstva dodjeljuju se u sklopu sedmogodišnjih financijskih razdoblja ili perspektiva, financijskog razdoblja 2021.-2027. Omotnica proračuna Europske unije najveća je do sada te iznosi 1.824,3 milijardi eura, a za Republiku Hrvatsku na raspolaganju je više od 25 milijardi eura u tekućim cijenama.</w:t>
      </w:r>
    </w:p>
    <w:p w14:paraId="26C08277" w14:textId="77777777" w:rsidR="002F436C" w:rsidRPr="009E1454" w:rsidRDefault="002F436C" w:rsidP="00A42347">
      <w:pPr>
        <w:spacing w:line="276" w:lineRule="auto"/>
        <w:jc w:val="both"/>
        <w:rPr>
          <w:rFonts w:ascii="Cambria" w:hAnsi="Cambria"/>
          <w:sz w:val="24"/>
          <w:szCs w:val="24"/>
        </w:rPr>
      </w:pPr>
      <w:r w:rsidRPr="009E1454">
        <w:rPr>
          <w:rFonts w:ascii="Cambria" w:hAnsi="Cambria"/>
          <w:sz w:val="24"/>
          <w:szCs w:val="24"/>
        </w:rPr>
        <w:t>Značajan dio navedenih sredstava odnosi se upravo na fondove koji će se provoditi sukladno Uredbi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w:t>
      </w:r>
    </w:p>
    <w:p w14:paraId="4259E7B9" w14:textId="7C9A1D0C" w:rsidR="002F436C" w:rsidRPr="005B27CB" w:rsidRDefault="002F436C" w:rsidP="00A42347">
      <w:pPr>
        <w:spacing w:line="276" w:lineRule="auto"/>
        <w:jc w:val="both"/>
        <w:rPr>
          <w:rFonts w:ascii="Cambria" w:hAnsi="Cambria"/>
          <w:sz w:val="24"/>
          <w:szCs w:val="24"/>
        </w:rPr>
      </w:pPr>
      <w:r w:rsidRPr="009E1454">
        <w:rPr>
          <w:rFonts w:ascii="Cambria" w:hAnsi="Cambria"/>
          <w:sz w:val="24"/>
          <w:szCs w:val="24"/>
        </w:rPr>
        <w:t xml:space="preserve">Jedinice lokalne samouprave kako bi iskoristile sredstva iz EU fondova svoj razvoj moraju planirati i integrirati u Plan razvoja na županijskoj razini, no kako bi integracija bila potpuna, JLS-ovima i njihovim </w:t>
      </w:r>
      <w:r w:rsidRPr="005B27CB">
        <w:rPr>
          <w:rFonts w:ascii="Cambria" w:hAnsi="Cambria"/>
          <w:sz w:val="24"/>
          <w:szCs w:val="24"/>
        </w:rPr>
        <w:t xml:space="preserve">povezanim subjektima preporuča se izrada vlastitih analiza, podloga, provedbenih programa i akcijskih planova. Općina </w:t>
      </w:r>
      <w:proofErr w:type="spellStart"/>
      <w:r w:rsidR="008D3F0F">
        <w:rPr>
          <w:rFonts w:ascii="Cambria" w:hAnsi="Cambria"/>
          <w:sz w:val="24"/>
          <w:szCs w:val="24"/>
        </w:rPr>
        <w:t>Marčana</w:t>
      </w:r>
      <w:proofErr w:type="spellEnd"/>
      <w:r w:rsidR="00364D1E" w:rsidRPr="005B27CB">
        <w:rPr>
          <w:rFonts w:ascii="Cambria" w:hAnsi="Cambria"/>
          <w:sz w:val="24"/>
          <w:szCs w:val="24"/>
        </w:rPr>
        <w:t xml:space="preserve"> </w:t>
      </w:r>
      <w:r w:rsidRPr="005B27CB">
        <w:rPr>
          <w:rFonts w:ascii="Cambria" w:hAnsi="Cambria"/>
          <w:sz w:val="24"/>
          <w:szCs w:val="24"/>
        </w:rPr>
        <w:t>izradila je Provedben</w:t>
      </w:r>
      <w:r w:rsidR="00A57A59" w:rsidRPr="005B27CB">
        <w:rPr>
          <w:rFonts w:ascii="Cambria" w:hAnsi="Cambria"/>
          <w:sz w:val="24"/>
          <w:szCs w:val="24"/>
        </w:rPr>
        <w:t>i</w:t>
      </w:r>
      <w:r w:rsidRPr="005B27CB">
        <w:rPr>
          <w:rFonts w:ascii="Cambria" w:hAnsi="Cambria"/>
          <w:sz w:val="24"/>
          <w:szCs w:val="24"/>
        </w:rPr>
        <w:t xml:space="preserve"> program u kojem je iskazana politika Općine u smjeru jačanja gospodarskog razvoja kroz kreiranje specifičnih ciljeva, prioriteta i mjera za mandatno razdoblje</w:t>
      </w:r>
      <w:r w:rsidR="00691AE9">
        <w:rPr>
          <w:rFonts w:ascii="Cambria" w:hAnsi="Cambria"/>
          <w:sz w:val="24"/>
          <w:szCs w:val="24"/>
        </w:rPr>
        <w:t>.</w:t>
      </w:r>
    </w:p>
    <w:p w14:paraId="4CF963F9" w14:textId="6F3334D5" w:rsidR="002F436C" w:rsidRPr="005B27CB" w:rsidRDefault="002F436C" w:rsidP="00A42347">
      <w:pPr>
        <w:spacing w:line="276" w:lineRule="auto"/>
        <w:jc w:val="both"/>
        <w:rPr>
          <w:rFonts w:ascii="Cambria" w:hAnsi="Cambria"/>
          <w:sz w:val="24"/>
          <w:szCs w:val="24"/>
        </w:rPr>
      </w:pPr>
      <w:r w:rsidRPr="005B27CB">
        <w:rPr>
          <w:rFonts w:ascii="Cambria" w:hAnsi="Cambria"/>
          <w:sz w:val="24"/>
          <w:szCs w:val="24"/>
        </w:rPr>
        <w:t>U Provedbenom programu Općin</w:t>
      </w:r>
      <w:r w:rsidR="00DD373C" w:rsidRPr="005B27CB">
        <w:rPr>
          <w:rFonts w:ascii="Cambria" w:hAnsi="Cambria"/>
          <w:sz w:val="24"/>
          <w:szCs w:val="24"/>
        </w:rPr>
        <w:t>a</w:t>
      </w:r>
      <w:r w:rsidRPr="005B27CB">
        <w:rPr>
          <w:rFonts w:ascii="Cambria" w:hAnsi="Cambria"/>
          <w:sz w:val="24"/>
          <w:szCs w:val="24"/>
        </w:rPr>
        <w:t xml:space="preserve"> </w:t>
      </w:r>
      <w:proofErr w:type="spellStart"/>
      <w:r w:rsidR="008D3F0F">
        <w:rPr>
          <w:rFonts w:ascii="Cambria" w:hAnsi="Cambria"/>
          <w:sz w:val="24"/>
          <w:szCs w:val="24"/>
        </w:rPr>
        <w:t>Marčana</w:t>
      </w:r>
      <w:proofErr w:type="spellEnd"/>
      <w:r w:rsidR="00364D1E" w:rsidRPr="005B27CB">
        <w:rPr>
          <w:rFonts w:ascii="Cambria" w:hAnsi="Cambria"/>
          <w:sz w:val="24"/>
          <w:szCs w:val="24"/>
        </w:rPr>
        <w:t xml:space="preserve"> </w:t>
      </w:r>
      <w:r w:rsidRPr="005B27CB">
        <w:rPr>
          <w:rFonts w:ascii="Cambria" w:hAnsi="Cambria"/>
          <w:sz w:val="24"/>
          <w:szCs w:val="24"/>
        </w:rPr>
        <w:t>detaljno je opisala razvojne mjere definirane nadređenim aktima strateškog planiranja s ciljem ostvarenja dugoročnog održivog razvoja Općine. Navedene mjere najvećim su dijelom usmjerene na realizaciju ciljeva koji se odnose na efikasnu, pravodobnu, transparentnu i rezistentnu Općinu te održivi gospodarski razvoj i poslovno okruženje.</w:t>
      </w:r>
    </w:p>
    <w:p w14:paraId="167D354E" w14:textId="77777777" w:rsidR="002F436C" w:rsidRPr="005B27CB" w:rsidRDefault="002F436C" w:rsidP="00A42347">
      <w:pPr>
        <w:spacing w:line="276" w:lineRule="auto"/>
        <w:jc w:val="both"/>
        <w:rPr>
          <w:rFonts w:ascii="Cambria" w:hAnsi="Cambria"/>
          <w:sz w:val="24"/>
          <w:szCs w:val="24"/>
        </w:rPr>
      </w:pPr>
      <w:r w:rsidRPr="005B27CB">
        <w:rPr>
          <w:rFonts w:ascii="Cambria" w:hAnsi="Cambria"/>
          <w:sz w:val="24"/>
          <w:szCs w:val="24"/>
        </w:rPr>
        <w:t>Općina se u Provedbenom programu obvezala kontinuirano raditi na efikasnom, suvremenom, fleksibilnom i inovativnom pristupu upravljanja općinskom upravom, pri čemu će se dosljedno voditi kriterijima transparentnosti i fiskalne discipline.</w:t>
      </w:r>
    </w:p>
    <w:p w14:paraId="75EF0B93" w14:textId="1B41A501" w:rsidR="00400557" w:rsidRPr="00A42347" w:rsidRDefault="00A42347" w:rsidP="00A42347">
      <w:pPr>
        <w:spacing w:line="276" w:lineRule="auto"/>
        <w:jc w:val="both"/>
        <w:rPr>
          <w:rFonts w:ascii="Cambria" w:hAnsi="Cambria"/>
          <w:sz w:val="24"/>
          <w:szCs w:val="24"/>
        </w:rPr>
      </w:pPr>
      <w:r>
        <w:rPr>
          <w:rFonts w:ascii="Cambria" w:hAnsi="Cambria"/>
          <w:sz w:val="24"/>
          <w:szCs w:val="24"/>
        </w:rPr>
        <w:t>T</w:t>
      </w:r>
      <w:r w:rsidR="00885B0D" w:rsidRPr="00A42347">
        <w:rPr>
          <w:rFonts w:ascii="Cambria" w:hAnsi="Cambria"/>
          <w:sz w:val="24"/>
          <w:szCs w:val="24"/>
        </w:rPr>
        <w:t>ijekom izvještajnog razdoblja od 01.01.202</w:t>
      </w:r>
      <w:r w:rsidR="000A3AC3" w:rsidRPr="00A42347">
        <w:rPr>
          <w:rFonts w:ascii="Cambria" w:hAnsi="Cambria"/>
          <w:sz w:val="24"/>
          <w:szCs w:val="24"/>
        </w:rPr>
        <w:t>5</w:t>
      </w:r>
      <w:r w:rsidR="00885B0D" w:rsidRPr="00A42347">
        <w:rPr>
          <w:rFonts w:ascii="Cambria" w:hAnsi="Cambria"/>
          <w:sz w:val="24"/>
          <w:szCs w:val="24"/>
        </w:rPr>
        <w:t xml:space="preserve">. do </w:t>
      </w:r>
      <w:r w:rsidR="00DD373C" w:rsidRPr="00A42347">
        <w:rPr>
          <w:rFonts w:ascii="Cambria" w:hAnsi="Cambria"/>
          <w:sz w:val="24"/>
          <w:szCs w:val="24"/>
        </w:rPr>
        <w:t>31.12</w:t>
      </w:r>
      <w:r w:rsidR="00885B0D" w:rsidRPr="00A42347">
        <w:rPr>
          <w:rFonts w:ascii="Cambria" w:hAnsi="Cambria"/>
          <w:sz w:val="24"/>
          <w:szCs w:val="24"/>
        </w:rPr>
        <w:t>.202</w:t>
      </w:r>
      <w:r w:rsidR="000A3AC3" w:rsidRPr="00A42347">
        <w:rPr>
          <w:rFonts w:ascii="Cambria" w:hAnsi="Cambria"/>
          <w:sz w:val="24"/>
          <w:szCs w:val="24"/>
        </w:rPr>
        <w:t>5</w:t>
      </w:r>
      <w:r w:rsidR="00885B0D" w:rsidRPr="00A42347">
        <w:rPr>
          <w:rFonts w:ascii="Cambria" w:hAnsi="Cambria"/>
          <w:sz w:val="24"/>
          <w:szCs w:val="24"/>
        </w:rPr>
        <w:t xml:space="preserve">. godine </w:t>
      </w:r>
      <w:r>
        <w:rPr>
          <w:rFonts w:ascii="Cambria" w:hAnsi="Cambria"/>
          <w:sz w:val="24"/>
          <w:szCs w:val="24"/>
        </w:rPr>
        <w:t xml:space="preserve">Općina je </w:t>
      </w:r>
      <w:r w:rsidR="00D5218C" w:rsidRPr="00A42347">
        <w:rPr>
          <w:rFonts w:ascii="Cambria" w:hAnsi="Cambria"/>
          <w:sz w:val="24"/>
          <w:szCs w:val="24"/>
        </w:rPr>
        <w:t>imala zadaću kontinuirano unaprjeđivati kvalitetu života svih svojih stanovnika, te se angažirati i djelovati s ciljem ostvarenja značajnog napretka u svim područjima razvoja</w:t>
      </w:r>
      <w:r w:rsidR="00400557" w:rsidRPr="00A42347">
        <w:rPr>
          <w:rFonts w:ascii="Cambria" w:hAnsi="Cambria"/>
          <w:sz w:val="24"/>
          <w:szCs w:val="24"/>
        </w:rPr>
        <w:t xml:space="preserve">. </w:t>
      </w:r>
      <w:r w:rsidR="00946503" w:rsidRPr="00A42347">
        <w:rPr>
          <w:rFonts w:ascii="Cambria" w:hAnsi="Cambria"/>
          <w:sz w:val="24"/>
          <w:szCs w:val="24"/>
        </w:rPr>
        <w:t>Stoga je naveden</w:t>
      </w:r>
      <w:r w:rsidR="003D052B" w:rsidRPr="00A42347">
        <w:rPr>
          <w:rFonts w:ascii="Cambria" w:hAnsi="Cambria"/>
          <w:sz w:val="24"/>
          <w:szCs w:val="24"/>
        </w:rPr>
        <w:t>a</w:t>
      </w:r>
      <w:r w:rsidR="00946503" w:rsidRPr="00A42347">
        <w:rPr>
          <w:rFonts w:ascii="Cambria" w:hAnsi="Cambria"/>
          <w:sz w:val="24"/>
          <w:szCs w:val="24"/>
        </w:rPr>
        <w:t xml:space="preserve"> </w:t>
      </w:r>
      <w:r w:rsidR="00400557" w:rsidRPr="00A42347">
        <w:rPr>
          <w:rFonts w:ascii="Cambria" w:hAnsi="Cambria"/>
          <w:sz w:val="24"/>
          <w:szCs w:val="24"/>
        </w:rPr>
        <w:t>osnova svakog projekta i ulaganja koji se planiraju realizirati u mandatnom razdoblju.</w:t>
      </w:r>
    </w:p>
    <w:p w14:paraId="795F9005" w14:textId="56BB49D3" w:rsidR="009F3218" w:rsidRPr="00A42347" w:rsidRDefault="009F3218" w:rsidP="00A42347">
      <w:pPr>
        <w:spacing w:line="276" w:lineRule="auto"/>
        <w:jc w:val="both"/>
        <w:rPr>
          <w:rFonts w:ascii="Cambria" w:hAnsi="Cambria"/>
          <w:sz w:val="24"/>
          <w:szCs w:val="24"/>
        </w:rPr>
      </w:pPr>
      <w:r w:rsidRPr="00A42347">
        <w:rPr>
          <w:rFonts w:ascii="Cambria" w:hAnsi="Cambria"/>
          <w:sz w:val="24"/>
          <w:szCs w:val="24"/>
        </w:rPr>
        <w:t xml:space="preserve">Općina </w:t>
      </w:r>
      <w:proofErr w:type="spellStart"/>
      <w:r w:rsidRPr="00A42347">
        <w:rPr>
          <w:rFonts w:ascii="Cambria" w:hAnsi="Cambria"/>
          <w:sz w:val="24"/>
          <w:szCs w:val="24"/>
        </w:rPr>
        <w:t>Marčana</w:t>
      </w:r>
      <w:proofErr w:type="spellEnd"/>
      <w:r w:rsidRPr="00A42347">
        <w:rPr>
          <w:rFonts w:ascii="Cambria" w:hAnsi="Cambria"/>
          <w:sz w:val="24"/>
          <w:szCs w:val="24"/>
        </w:rPr>
        <w:t xml:space="preserve"> </w:t>
      </w:r>
      <w:r w:rsidR="00D41746" w:rsidRPr="00A42347">
        <w:rPr>
          <w:rFonts w:ascii="Cambria" w:hAnsi="Cambria"/>
          <w:sz w:val="24"/>
          <w:szCs w:val="24"/>
        </w:rPr>
        <w:t>se</w:t>
      </w:r>
      <w:r w:rsidRPr="00A42347">
        <w:rPr>
          <w:rFonts w:ascii="Cambria" w:hAnsi="Cambria"/>
          <w:sz w:val="24"/>
          <w:szCs w:val="24"/>
        </w:rPr>
        <w:t xml:space="preserve"> angažira</w:t>
      </w:r>
      <w:r w:rsidR="00D41746" w:rsidRPr="00A42347">
        <w:rPr>
          <w:rFonts w:ascii="Cambria" w:hAnsi="Cambria"/>
          <w:sz w:val="24"/>
          <w:szCs w:val="24"/>
        </w:rPr>
        <w:t>la</w:t>
      </w:r>
      <w:r w:rsidRPr="00A42347">
        <w:rPr>
          <w:rFonts w:ascii="Cambria" w:hAnsi="Cambria"/>
          <w:sz w:val="24"/>
          <w:szCs w:val="24"/>
        </w:rPr>
        <w:t xml:space="preserve"> i djelova</w:t>
      </w:r>
      <w:r w:rsidR="00D41746" w:rsidRPr="00A42347">
        <w:rPr>
          <w:rFonts w:ascii="Cambria" w:hAnsi="Cambria"/>
          <w:sz w:val="24"/>
          <w:szCs w:val="24"/>
        </w:rPr>
        <w:t>la</w:t>
      </w:r>
      <w:r w:rsidRPr="00A42347">
        <w:rPr>
          <w:rFonts w:ascii="Cambria" w:hAnsi="Cambria"/>
          <w:sz w:val="24"/>
          <w:szCs w:val="24"/>
        </w:rPr>
        <w:t xml:space="preserve"> s ciljem ostvarenja značajnog napretka u svim područjima razvoja. Stoga je naveden</w:t>
      </w:r>
      <w:r w:rsidR="00D41746" w:rsidRPr="00A42347">
        <w:rPr>
          <w:rFonts w:ascii="Cambria" w:hAnsi="Cambria"/>
          <w:sz w:val="24"/>
          <w:szCs w:val="24"/>
        </w:rPr>
        <w:t>a</w:t>
      </w:r>
      <w:r w:rsidRPr="00A42347">
        <w:rPr>
          <w:rFonts w:ascii="Cambria" w:hAnsi="Cambria"/>
          <w:sz w:val="24"/>
          <w:szCs w:val="24"/>
        </w:rPr>
        <w:t xml:space="preserve"> osnova svakog projekta i ulaganja koji se planiraju realizirati u mandatnom razdoblju.</w:t>
      </w:r>
    </w:p>
    <w:p w14:paraId="2783AA2C" w14:textId="1E5CEC42" w:rsidR="00172F51" w:rsidRDefault="00A42347" w:rsidP="00A42347">
      <w:pPr>
        <w:spacing w:line="276" w:lineRule="auto"/>
        <w:jc w:val="both"/>
        <w:rPr>
          <w:rFonts w:ascii="Cambria" w:hAnsi="Cambria"/>
          <w:sz w:val="24"/>
          <w:szCs w:val="24"/>
        </w:rPr>
      </w:pPr>
      <w:r>
        <w:rPr>
          <w:rFonts w:ascii="Cambria" w:hAnsi="Cambria"/>
          <w:sz w:val="24"/>
          <w:szCs w:val="24"/>
        </w:rPr>
        <w:t>T</w:t>
      </w:r>
      <w:r w:rsidR="0052076D">
        <w:rPr>
          <w:rFonts w:ascii="Cambria" w:hAnsi="Cambria"/>
          <w:sz w:val="24"/>
          <w:szCs w:val="24"/>
        </w:rPr>
        <w:t xml:space="preserve">ijekom izvještajnog razdoblja </w:t>
      </w:r>
      <w:r w:rsidR="0052076D" w:rsidRPr="00AE35D3">
        <w:rPr>
          <w:rFonts w:ascii="Cambria" w:hAnsi="Cambria"/>
          <w:sz w:val="24"/>
          <w:szCs w:val="24"/>
        </w:rPr>
        <w:t xml:space="preserve">pružala </w:t>
      </w:r>
      <w:r>
        <w:rPr>
          <w:rFonts w:ascii="Cambria" w:hAnsi="Cambria"/>
          <w:sz w:val="24"/>
          <w:szCs w:val="24"/>
        </w:rPr>
        <w:t>se</w:t>
      </w:r>
      <w:r w:rsidR="0052076D" w:rsidRPr="00AE35D3">
        <w:rPr>
          <w:rFonts w:ascii="Cambria" w:hAnsi="Cambria"/>
          <w:sz w:val="24"/>
          <w:szCs w:val="24"/>
        </w:rPr>
        <w:t xml:space="preserve"> financijsk</w:t>
      </w:r>
      <w:r>
        <w:rPr>
          <w:rFonts w:ascii="Cambria" w:hAnsi="Cambria"/>
          <w:sz w:val="24"/>
          <w:szCs w:val="24"/>
        </w:rPr>
        <w:t>a</w:t>
      </w:r>
      <w:r w:rsidR="0052076D" w:rsidRPr="00AE35D3">
        <w:rPr>
          <w:rFonts w:ascii="Cambria" w:hAnsi="Cambria"/>
          <w:sz w:val="24"/>
          <w:szCs w:val="24"/>
        </w:rPr>
        <w:t xml:space="preserve"> i savjetodavn</w:t>
      </w:r>
      <w:r>
        <w:rPr>
          <w:rFonts w:ascii="Cambria" w:hAnsi="Cambria"/>
          <w:sz w:val="24"/>
          <w:szCs w:val="24"/>
        </w:rPr>
        <w:t>a</w:t>
      </w:r>
      <w:r w:rsidR="0052076D" w:rsidRPr="00AE35D3">
        <w:rPr>
          <w:rFonts w:ascii="Cambria" w:hAnsi="Cambria"/>
          <w:sz w:val="24"/>
          <w:szCs w:val="24"/>
        </w:rPr>
        <w:t xml:space="preserve"> podršk</w:t>
      </w:r>
      <w:r>
        <w:rPr>
          <w:rFonts w:ascii="Cambria" w:hAnsi="Cambria"/>
          <w:sz w:val="24"/>
          <w:szCs w:val="24"/>
        </w:rPr>
        <w:t>a</w:t>
      </w:r>
      <w:r w:rsidR="009C241A">
        <w:rPr>
          <w:rFonts w:ascii="Cambria" w:hAnsi="Cambria"/>
          <w:sz w:val="24"/>
          <w:szCs w:val="24"/>
        </w:rPr>
        <w:t xml:space="preserve"> </w:t>
      </w:r>
      <w:r w:rsidR="009C241A" w:rsidRPr="009C241A">
        <w:rPr>
          <w:rFonts w:ascii="Cambria" w:hAnsi="Cambria"/>
          <w:sz w:val="24"/>
          <w:szCs w:val="24"/>
        </w:rPr>
        <w:t>malim i srednjim poduzetnicima</w:t>
      </w:r>
      <w:r w:rsidR="009C241A" w:rsidRPr="005176AF">
        <w:rPr>
          <w:rFonts w:ascii="Cambria" w:hAnsi="Cambria"/>
          <w:color w:val="4472C4" w:themeColor="accent1"/>
          <w:sz w:val="20"/>
          <w:szCs w:val="20"/>
        </w:rPr>
        <w:t>.</w:t>
      </w:r>
      <w:r w:rsidR="00AE35D3" w:rsidRPr="00AE35D3">
        <w:rPr>
          <w:rFonts w:ascii="Cambria" w:hAnsi="Cambria"/>
          <w:color w:val="4472C4" w:themeColor="accent1"/>
          <w:sz w:val="20"/>
          <w:szCs w:val="20"/>
        </w:rPr>
        <w:t xml:space="preserve"> </w:t>
      </w:r>
      <w:r w:rsidR="00AE35D3" w:rsidRPr="00AE35D3">
        <w:rPr>
          <w:rFonts w:ascii="Cambria" w:hAnsi="Cambria"/>
          <w:sz w:val="24"/>
          <w:szCs w:val="24"/>
        </w:rPr>
        <w:t>s ciljem jačanja njihove konkurentnosti, inovativnosti i održivosti na tržištu</w:t>
      </w:r>
      <w:r w:rsidR="009C241A" w:rsidRPr="00AE35D3">
        <w:rPr>
          <w:rFonts w:ascii="Cambria" w:hAnsi="Cambria"/>
          <w:sz w:val="24"/>
          <w:szCs w:val="24"/>
        </w:rPr>
        <w:t xml:space="preserve"> </w:t>
      </w:r>
      <w:r w:rsidR="00AE35D3">
        <w:rPr>
          <w:rFonts w:ascii="Cambria" w:hAnsi="Cambria"/>
          <w:sz w:val="24"/>
          <w:szCs w:val="24"/>
        </w:rPr>
        <w:t xml:space="preserve">kroz </w:t>
      </w:r>
      <w:r w:rsidR="00172F51">
        <w:rPr>
          <w:rFonts w:ascii="Cambria" w:hAnsi="Cambria"/>
          <w:sz w:val="24"/>
          <w:szCs w:val="24"/>
        </w:rPr>
        <w:t xml:space="preserve">dodjelu potpore za </w:t>
      </w:r>
      <w:r w:rsidR="00AE35D3">
        <w:rPr>
          <w:rFonts w:ascii="Cambria" w:hAnsi="Cambria"/>
          <w:sz w:val="24"/>
          <w:szCs w:val="24"/>
        </w:rPr>
        <w:t xml:space="preserve">nabave </w:t>
      </w:r>
      <w:r w:rsidR="00AE35D3" w:rsidRPr="00AE35D3">
        <w:rPr>
          <w:rFonts w:ascii="Cambria" w:hAnsi="Cambria"/>
          <w:sz w:val="24"/>
          <w:szCs w:val="24"/>
        </w:rPr>
        <w:t>opreme, inventara i ulaganja u standarde kvalitete</w:t>
      </w:r>
      <w:r w:rsidR="00AE35D3">
        <w:rPr>
          <w:rFonts w:ascii="Cambria" w:hAnsi="Cambria"/>
          <w:sz w:val="24"/>
          <w:szCs w:val="24"/>
        </w:rPr>
        <w:t xml:space="preserve">, kao i sufinanciranje </w:t>
      </w:r>
      <w:r>
        <w:rPr>
          <w:rFonts w:ascii="Cambria" w:hAnsi="Cambria"/>
          <w:sz w:val="24"/>
          <w:szCs w:val="24"/>
        </w:rPr>
        <w:t xml:space="preserve">kamata na kredite i </w:t>
      </w:r>
      <w:r w:rsidR="00AE35D3">
        <w:rPr>
          <w:rFonts w:ascii="Cambria" w:hAnsi="Cambria"/>
          <w:sz w:val="24"/>
          <w:szCs w:val="24"/>
        </w:rPr>
        <w:t>nastupa poduzetnika na sajmovima</w:t>
      </w:r>
      <w:r>
        <w:rPr>
          <w:rFonts w:ascii="Cambria" w:hAnsi="Cambria"/>
          <w:sz w:val="24"/>
          <w:szCs w:val="24"/>
        </w:rPr>
        <w:t xml:space="preserve"> i</w:t>
      </w:r>
      <w:r w:rsidR="00AE35D3">
        <w:rPr>
          <w:rFonts w:ascii="Cambria" w:hAnsi="Cambria"/>
          <w:sz w:val="24"/>
          <w:szCs w:val="24"/>
        </w:rPr>
        <w:t xml:space="preserve"> izložbama</w:t>
      </w:r>
      <w:r>
        <w:rPr>
          <w:rFonts w:ascii="Cambria" w:hAnsi="Cambria"/>
          <w:sz w:val="24"/>
          <w:szCs w:val="24"/>
        </w:rPr>
        <w:t>.</w:t>
      </w:r>
    </w:p>
    <w:p w14:paraId="57C81A91" w14:textId="1B53C527" w:rsidR="00324D71" w:rsidRDefault="00A42347" w:rsidP="00A42347">
      <w:pPr>
        <w:spacing w:line="276" w:lineRule="auto"/>
        <w:jc w:val="both"/>
        <w:rPr>
          <w:rFonts w:ascii="Cambria" w:hAnsi="Cambria"/>
          <w:sz w:val="24"/>
          <w:szCs w:val="24"/>
        </w:rPr>
      </w:pPr>
      <w:r>
        <w:rPr>
          <w:rFonts w:ascii="Cambria" w:hAnsi="Cambria"/>
          <w:sz w:val="24"/>
          <w:szCs w:val="24"/>
        </w:rPr>
        <w:lastRenderedPageBreak/>
        <w:t xml:space="preserve">Veliki projekt za koji je započela realizacija jeste izgradnja </w:t>
      </w:r>
      <w:r w:rsidR="005B5ED8" w:rsidRPr="005B5ED8">
        <w:rPr>
          <w:rFonts w:ascii="Cambria" w:hAnsi="Cambria"/>
          <w:sz w:val="24"/>
          <w:szCs w:val="24"/>
        </w:rPr>
        <w:t>Poduzetničk</w:t>
      </w:r>
      <w:r>
        <w:rPr>
          <w:rFonts w:ascii="Cambria" w:hAnsi="Cambria"/>
          <w:sz w:val="24"/>
          <w:szCs w:val="24"/>
        </w:rPr>
        <w:t>og</w:t>
      </w:r>
      <w:r w:rsidR="005B5ED8" w:rsidRPr="005B5ED8">
        <w:rPr>
          <w:rFonts w:ascii="Cambria" w:hAnsi="Cambria"/>
          <w:sz w:val="24"/>
          <w:szCs w:val="24"/>
        </w:rPr>
        <w:t xml:space="preserve"> inkubator</w:t>
      </w:r>
      <w:r>
        <w:rPr>
          <w:rFonts w:ascii="Cambria" w:hAnsi="Cambria"/>
          <w:sz w:val="24"/>
          <w:szCs w:val="24"/>
        </w:rPr>
        <w:t>a</w:t>
      </w:r>
      <w:r w:rsidR="005B5ED8" w:rsidRPr="005B5ED8">
        <w:rPr>
          <w:rFonts w:ascii="Cambria" w:hAnsi="Cambria"/>
          <w:sz w:val="24"/>
          <w:szCs w:val="24"/>
        </w:rPr>
        <w:t xml:space="preserve"> </w:t>
      </w:r>
      <w:proofErr w:type="spellStart"/>
      <w:r w:rsidR="005B5ED8" w:rsidRPr="005B5ED8">
        <w:rPr>
          <w:rFonts w:ascii="Cambria" w:hAnsi="Cambria"/>
          <w:sz w:val="24"/>
          <w:szCs w:val="24"/>
        </w:rPr>
        <w:t>Marčana</w:t>
      </w:r>
      <w:proofErr w:type="spellEnd"/>
      <w:r>
        <w:rPr>
          <w:rFonts w:ascii="Cambria" w:hAnsi="Cambria"/>
          <w:sz w:val="24"/>
          <w:szCs w:val="24"/>
        </w:rPr>
        <w:t>. To je</w:t>
      </w:r>
      <w:r w:rsidR="005B5ED8" w:rsidRPr="005B5ED8">
        <w:rPr>
          <w:rFonts w:ascii="Cambria" w:hAnsi="Cambria"/>
          <w:sz w:val="24"/>
          <w:szCs w:val="24"/>
        </w:rPr>
        <w:t xml:space="preserve"> jedan od ključnih razvojnih projekata Općina </w:t>
      </w:r>
      <w:proofErr w:type="spellStart"/>
      <w:r w:rsidR="005B5ED8" w:rsidRPr="005B5ED8">
        <w:rPr>
          <w:rFonts w:ascii="Cambria" w:hAnsi="Cambria"/>
          <w:sz w:val="24"/>
          <w:szCs w:val="24"/>
        </w:rPr>
        <w:t>Marčan</w:t>
      </w:r>
      <w:r>
        <w:rPr>
          <w:rFonts w:ascii="Cambria" w:hAnsi="Cambria"/>
          <w:sz w:val="24"/>
          <w:szCs w:val="24"/>
        </w:rPr>
        <w:t>a</w:t>
      </w:r>
      <w:proofErr w:type="spellEnd"/>
      <w:r w:rsidR="005B5ED8">
        <w:rPr>
          <w:rFonts w:ascii="Cambria" w:hAnsi="Cambria"/>
          <w:sz w:val="24"/>
          <w:szCs w:val="24"/>
        </w:rPr>
        <w:t>.</w:t>
      </w:r>
      <w:r w:rsidR="005B5ED8" w:rsidRPr="005B5ED8">
        <w:t xml:space="preserve"> </w:t>
      </w:r>
      <w:r w:rsidR="005B5ED8" w:rsidRPr="005B5ED8">
        <w:rPr>
          <w:rFonts w:ascii="Cambria" w:hAnsi="Cambria"/>
          <w:sz w:val="24"/>
          <w:szCs w:val="24"/>
        </w:rPr>
        <w:t>Riječ je o iznimno zanimljivom i hvalevrijednom projektu, osobito zato što je usmjeren na pomoć mladim poduzetnicima koji tek započinju svoj poslovni p</w:t>
      </w:r>
      <w:r w:rsidR="005B5ED8">
        <w:rPr>
          <w:rFonts w:ascii="Cambria" w:hAnsi="Cambria"/>
          <w:sz w:val="24"/>
          <w:szCs w:val="24"/>
        </w:rPr>
        <w:t>ut.</w:t>
      </w:r>
      <w:r>
        <w:rPr>
          <w:rFonts w:ascii="Cambria" w:hAnsi="Cambria"/>
          <w:sz w:val="24"/>
          <w:szCs w:val="24"/>
        </w:rPr>
        <w:t xml:space="preserve"> </w:t>
      </w:r>
      <w:r w:rsidR="005B5ED8" w:rsidRPr="005B5ED8">
        <w:rPr>
          <w:rFonts w:ascii="Cambria" w:hAnsi="Cambria"/>
          <w:sz w:val="24"/>
          <w:szCs w:val="24"/>
        </w:rPr>
        <w:t>Projekt obuhvaća izgradnju poduzetničkog inkubatora koji se sastoji od dvije poslovne zgrade.</w:t>
      </w:r>
      <w:r w:rsidR="005B5ED8" w:rsidRPr="005B5ED8">
        <w:t xml:space="preserve"> </w:t>
      </w:r>
      <w:r>
        <w:rPr>
          <w:rFonts w:ascii="Cambria" w:hAnsi="Cambria"/>
          <w:sz w:val="24"/>
          <w:szCs w:val="24"/>
        </w:rPr>
        <w:t>U prvoj zgradi</w:t>
      </w:r>
      <w:r w:rsidR="005B5ED8" w:rsidRPr="005B5ED8">
        <w:rPr>
          <w:rFonts w:ascii="Cambria" w:hAnsi="Cambria"/>
          <w:sz w:val="24"/>
          <w:szCs w:val="24"/>
        </w:rPr>
        <w:t xml:space="preserve"> nalaziti</w:t>
      </w:r>
      <w:r>
        <w:rPr>
          <w:rFonts w:ascii="Cambria" w:hAnsi="Cambria"/>
          <w:sz w:val="24"/>
          <w:szCs w:val="24"/>
        </w:rPr>
        <w:t xml:space="preserve"> će se</w:t>
      </w:r>
      <w:r w:rsidR="005B5ED8" w:rsidRPr="005B5ED8">
        <w:rPr>
          <w:rFonts w:ascii="Cambria" w:hAnsi="Cambria"/>
          <w:sz w:val="24"/>
          <w:szCs w:val="24"/>
        </w:rPr>
        <w:t xml:space="preserve"> uredski prostori, radionice, multimedijalna dvorana, zajednički prostori te sanitarni čvorovi s kompletnom opremom i uređenjem. Uz nju će se graditi i dodatna samostojeća poslovna zgrada.</w:t>
      </w:r>
      <w:r w:rsidR="005B5ED8">
        <w:rPr>
          <w:rFonts w:ascii="Cambria" w:hAnsi="Cambria"/>
          <w:sz w:val="24"/>
          <w:szCs w:val="24"/>
        </w:rPr>
        <w:t xml:space="preserve"> </w:t>
      </w:r>
      <w:r w:rsidR="005B5ED8" w:rsidRPr="005B5ED8">
        <w:rPr>
          <w:rFonts w:ascii="Cambria" w:hAnsi="Cambria"/>
          <w:sz w:val="24"/>
          <w:szCs w:val="24"/>
        </w:rPr>
        <w:t xml:space="preserve">Projekt predstavlja </w:t>
      </w:r>
      <w:proofErr w:type="spellStart"/>
      <w:r w:rsidR="005B5ED8" w:rsidRPr="005B5ED8">
        <w:rPr>
          <w:rFonts w:ascii="Cambria" w:hAnsi="Cambria"/>
          <w:sz w:val="24"/>
          <w:szCs w:val="24"/>
        </w:rPr>
        <w:t>brownfield</w:t>
      </w:r>
      <w:proofErr w:type="spellEnd"/>
      <w:r w:rsidR="005B5ED8" w:rsidRPr="005B5ED8">
        <w:rPr>
          <w:rFonts w:ascii="Cambria" w:hAnsi="Cambria"/>
          <w:sz w:val="24"/>
          <w:szCs w:val="24"/>
        </w:rPr>
        <w:t xml:space="preserve"> investiciju, odnosno ulaganje u revitalizaciju zapuštenog bivšeg poslovnog objekta tvrtke “</w:t>
      </w:r>
      <w:proofErr w:type="spellStart"/>
      <w:r w:rsidR="005B5ED8" w:rsidRPr="005B5ED8">
        <w:rPr>
          <w:rFonts w:ascii="Cambria" w:hAnsi="Cambria"/>
          <w:sz w:val="24"/>
          <w:szCs w:val="24"/>
        </w:rPr>
        <w:t>Marčanka</w:t>
      </w:r>
      <w:proofErr w:type="spellEnd"/>
      <w:r w:rsidR="005B5ED8" w:rsidRPr="005B5ED8">
        <w:rPr>
          <w:rFonts w:ascii="Cambria" w:hAnsi="Cambria"/>
          <w:sz w:val="24"/>
          <w:szCs w:val="24"/>
        </w:rPr>
        <w:t>”, koji će se prenamijeniti i prilagoditi potrebama suvremenog poduzetničkog sektora.</w:t>
      </w:r>
    </w:p>
    <w:p w14:paraId="6B1564F9" w14:textId="1061AB79" w:rsidR="00620FAF" w:rsidRDefault="005B5ED8" w:rsidP="00A42347">
      <w:pPr>
        <w:spacing w:line="276" w:lineRule="auto"/>
        <w:jc w:val="both"/>
        <w:rPr>
          <w:rFonts w:ascii="Cambria" w:hAnsi="Cambria"/>
          <w:iCs/>
          <w:sz w:val="24"/>
          <w:szCs w:val="24"/>
        </w:rPr>
      </w:pPr>
      <w:r>
        <w:rPr>
          <w:rFonts w:ascii="Cambria" w:hAnsi="Cambria"/>
          <w:sz w:val="24"/>
          <w:szCs w:val="24"/>
        </w:rPr>
        <w:t>U području gospodarskog razvoja d</w:t>
      </w:r>
      <w:r w:rsidR="00172F51">
        <w:rPr>
          <w:rFonts w:ascii="Cambria" w:hAnsi="Cambria"/>
          <w:sz w:val="24"/>
          <w:szCs w:val="24"/>
        </w:rPr>
        <w:t xml:space="preserve">odjeljivale su </w:t>
      </w:r>
      <w:r w:rsidR="00324D71">
        <w:rPr>
          <w:rFonts w:ascii="Cambria" w:hAnsi="Cambria"/>
          <w:sz w:val="24"/>
          <w:szCs w:val="24"/>
        </w:rPr>
        <w:t xml:space="preserve">se </w:t>
      </w:r>
      <w:r w:rsidR="00172F51">
        <w:rPr>
          <w:rFonts w:ascii="Cambria" w:hAnsi="Cambria"/>
          <w:sz w:val="24"/>
          <w:szCs w:val="24"/>
        </w:rPr>
        <w:t xml:space="preserve">potpore poljoprivrednicima s naglaskom na ekološku proizvodnju s </w:t>
      </w:r>
      <w:r w:rsidR="00172F51" w:rsidRPr="00CF6030">
        <w:rPr>
          <w:rFonts w:ascii="Cambria" w:hAnsi="Cambria"/>
          <w:sz w:val="24"/>
          <w:szCs w:val="24"/>
        </w:rPr>
        <w:t>ciljem razvoja poljoprivrede Istarske županije.</w:t>
      </w:r>
      <w:r>
        <w:rPr>
          <w:rFonts w:ascii="Cambria" w:hAnsi="Cambria"/>
          <w:sz w:val="24"/>
          <w:szCs w:val="24"/>
        </w:rPr>
        <w:t>,</w:t>
      </w:r>
      <w:r w:rsidR="00DC6DF4" w:rsidRPr="00DC6DF4">
        <w:rPr>
          <w:rFonts w:ascii="Cambria" w:hAnsi="Cambria"/>
          <w:sz w:val="24"/>
          <w:szCs w:val="24"/>
        </w:rPr>
        <w:t xml:space="preserve"> </w:t>
      </w:r>
      <w:r w:rsidR="00DC6DF4" w:rsidRPr="001C6F11">
        <w:rPr>
          <w:rFonts w:ascii="Cambria" w:hAnsi="Cambria"/>
          <w:sz w:val="24"/>
          <w:szCs w:val="24"/>
        </w:rPr>
        <w:t>kao i aktivnosti vezane uz razvoj turizma, organizaciju sajmova i manifestacija</w:t>
      </w:r>
      <w:r w:rsidR="00A42347">
        <w:rPr>
          <w:rFonts w:ascii="Cambria" w:hAnsi="Cambria"/>
          <w:sz w:val="24"/>
          <w:szCs w:val="24"/>
        </w:rPr>
        <w:t>.</w:t>
      </w:r>
    </w:p>
    <w:p w14:paraId="14CDEB87" w14:textId="77777777" w:rsidR="00A42347" w:rsidRDefault="00620FAF" w:rsidP="00A42347">
      <w:pPr>
        <w:spacing w:line="276" w:lineRule="auto"/>
        <w:jc w:val="both"/>
        <w:rPr>
          <w:rFonts w:ascii="Cambria" w:hAnsi="Cambria"/>
          <w:iCs/>
          <w:sz w:val="24"/>
          <w:szCs w:val="24"/>
        </w:rPr>
      </w:pPr>
      <w:r w:rsidRPr="00620FAF">
        <w:rPr>
          <w:rFonts w:ascii="Cambria" w:hAnsi="Cambria"/>
          <w:iCs/>
          <w:sz w:val="24"/>
          <w:szCs w:val="24"/>
        </w:rPr>
        <w:t>Ulagalo se u sustav vodoopskrbe, javne odvodnje, protupožarne zaštite i zaštite i spašavanja. Također, ulaga</w:t>
      </w:r>
      <w:r>
        <w:rPr>
          <w:rFonts w:ascii="Cambria" w:hAnsi="Cambria"/>
          <w:iCs/>
          <w:sz w:val="24"/>
          <w:szCs w:val="24"/>
        </w:rPr>
        <w:t>lo</w:t>
      </w:r>
      <w:r w:rsidRPr="00620FAF">
        <w:rPr>
          <w:rFonts w:ascii="Cambria" w:hAnsi="Cambria"/>
          <w:iCs/>
          <w:sz w:val="24"/>
          <w:szCs w:val="24"/>
        </w:rPr>
        <w:t xml:space="preserve"> i</w:t>
      </w:r>
      <w:r>
        <w:rPr>
          <w:rFonts w:ascii="Cambria" w:hAnsi="Cambria"/>
          <w:iCs/>
          <w:sz w:val="24"/>
          <w:szCs w:val="24"/>
        </w:rPr>
        <w:t xml:space="preserve"> u</w:t>
      </w:r>
      <w:r w:rsidRPr="00620FAF">
        <w:rPr>
          <w:rFonts w:ascii="Cambria" w:hAnsi="Cambria"/>
          <w:iCs/>
          <w:sz w:val="24"/>
          <w:szCs w:val="24"/>
        </w:rPr>
        <w:t xml:space="preserve"> javne potrebe u kulturi</w:t>
      </w:r>
      <w:r w:rsidR="00525095" w:rsidRPr="00525095">
        <w:rPr>
          <w:rFonts w:ascii="Cambria" w:hAnsi="Cambria"/>
          <w:sz w:val="24"/>
          <w:szCs w:val="24"/>
        </w:rPr>
        <w:t xml:space="preserve"> </w:t>
      </w:r>
      <w:r w:rsidR="00525095">
        <w:rPr>
          <w:rFonts w:ascii="Cambria" w:hAnsi="Cambria"/>
          <w:sz w:val="24"/>
          <w:szCs w:val="24"/>
        </w:rPr>
        <w:t>kroz f</w:t>
      </w:r>
      <w:r w:rsidR="00525095" w:rsidRPr="00E65173">
        <w:rPr>
          <w:rFonts w:ascii="Cambria" w:hAnsi="Cambria"/>
          <w:sz w:val="24"/>
          <w:szCs w:val="24"/>
        </w:rPr>
        <w:t>inanciran</w:t>
      </w:r>
      <w:r w:rsidR="00525095">
        <w:rPr>
          <w:rFonts w:ascii="Cambria" w:hAnsi="Cambria"/>
          <w:sz w:val="24"/>
          <w:szCs w:val="24"/>
        </w:rPr>
        <w:t xml:space="preserve">je </w:t>
      </w:r>
      <w:r w:rsidR="00525095" w:rsidRPr="00E65173">
        <w:rPr>
          <w:rFonts w:ascii="Cambria" w:hAnsi="Cambria"/>
          <w:sz w:val="24"/>
          <w:szCs w:val="24"/>
        </w:rPr>
        <w:t>projekat</w:t>
      </w:r>
      <w:r w:rsidR="00525095">
        <w:rPr>
          <w:rFonts w:ascii="Cambria" w:hAnsi="Cambria"/>
          <w:sz w:val="24"/>
          <w:szCs w:val="24"/>
        </w:rPr>
        <w:t>a</w:t>
      </w:r>
      <w:r w:rsidR="00525095" w:rsidRPr="00E65173">
        <w:rPr>
          <w:rFonts w:ascii="Cambria" w:hAnsi="Cambria"/>
          <w:sz w:val="24"/>
          <w:szCs w:val="24"/>
        </w:rPr>
        <w:t xml:space="preserve"> i programa udruga u kulturi, sufinancir</w:t>
      </w:r>
      <w:r w:rsidR="00525095">
        <w:rPr>
          <w:rFonts w:ascii="Cambria" w:hAnsi="Cambria"/>
          <w:sz w:val="24"/>
          <w:szCs w:val="24"/>
        </w:rPr>
        <w:t>anja</w:t>
      </w:r>
      <w:r w:rsidR="00525095" w:rsidRPr="00E65173">
        <w:rPr>
          <w:rFonts w:ascii="Cambria" w:hAnsi="Cambria"/>
          <w:sz w:val="24"/>
          <w:szCs w:val="24"/>
        </w:rPr>
        <w:t xml:space="preserve"> manifestacij</w:t>
      </w:r>
      <w:r w:rsidR="00525095">
        <w:rPr>
          <w:rFonts w:ascii="Cambria" w:hAnsi="Cambria"/>
          <w:sz w:val="24"/>
          <w:szCs w:val="24"/>
        </w:rPr>
        <w:t>a</w:t>
      </w:r>
      <w:r w:rsidR="00525095" w:rsidRPr="00E65173">
        <w:rPr>
          <w:rFonts w:ascii="Cambria" w:hAnsi="Cambria"/>
          <w:sz w:val="24"/>
          <w:szCs w:val="24"/>
        </w:rPr>
        <w:t>, ulaga</w:t>
      </w:r>
      <w:r w:rsidR="00525095">
        <w:rPr>
          <w:rFonts w:ascii="Cambria" w:hAnsi="Cambria"/>
          <w:sz w:val="24"/>
          <w:szCs w:val="24"/>
        </w:rPr>
        <w:t xml:space="preserve">nja  </w:t>
      </w:r>
      <w:r w:rsidR="00525095" w:rsidRPr="00E65173">
        <w:rPr>
          <w:rFonts w:ascii="Cambria" w:hAnsi="Cambria"/>
          <w:sz w:val="24"/>
          <w:szCs w:val="24"/>
        </w:rPr>
        <w:t xml:space="preserve">u arheološki lokalitet „Stari </w:t>
      </w:r>
      <w:proofErr w:type="spellStart"/>
      <w:r w:rsidR="00525095" w:rsidRPr="00E65173">
        <w:rPr>
          <w:rFonts w:ascii="Cambria" w:hAnsi="Cambria"/>
          <w:sz w:val="24"/>
          <w:szCs w:val="24"/>
        </w:rPr>
        <w:t>Rakalj</w:t>
      </w:r>
      <w:proofErr w:type="spellEnd"/>
      <w:r w:rsidR="00525095" w:rsidRPr="00E65173">
        <w:rPr>
          <w:rFonts w:ascii="Cambria" w:hAnsi="Cambria"/>
          <w:sz w:val="24"/>
          <w:szCs w:val="24"/>
        </w:rPr>
        <w:t xml:space="preserve">“ </w:t>
      </w:r>
      <w:r w:rsidR="00525095">
        <w:rPr>
          <w:rFonts w:ascii="Cambria" w:hAnsi="Cambria"/>
          <w:sz w:val="24"/>
          <w:szCs w:val="24"/>
        </w:rPr>
        <w:t xml:space="preserve">kao i  </w:t>
      </w:r>
      <w:r w:rsidR="00525095" w:rsidRPr="00E65173">
        <w:rPr>
          <w:rFonts w:ascii="Cambria" w:hAnsi="Cambria"/>
          <w:sz w:val="24"/>
          <w:szCs w:val="24"/>
        </w:rPr>
        <w:t>sanacij</w:t>
      </w:r>
      <w:r w:rsidR="00525095">
        <w:rPr>
          <w:rFonts w:ascii="Cambria" w:hAnsi="Cambria"/>
          <w:sz w:val="24"/>
          <w:szCs w:val="24"/>
        </w:rPr>
        <w:t>u</w:t>
      </w:r>
      <w:r w:rsidR="00525095" w:rsidRPr="00E65173">
        <w:rPr>
          <w:rFonts w:ascii="Cambria" w:hAnsi="Cambria"/>
          <w:sz w:val="24"/>
          <w:szCs w:val="24"/>
        </w:rPr>
        <w:t xml:space="preserve"> kulturne baštine </w:t>
      </w:r>
      <w:proofErr w:type="spellStart"/>
      <w:r w:rsidR="00525095" w:rsidRPr="00E65173">
        <w:rPr>
          <w:rFonts w:ascii="Cambria" w:hAnsi="Cambria"/>
          <w:sz w:val="24"/>
          <w:szCs w:val="24"/>
        </w:rPr>
        <w:t>Mutvoran</w:t>
      </w:r>
      <w:proofErr w:type="spellEnd"/>
      <w:r w:rsidR="00A42347">
        <w:rPr>
          <w:rFonts w:ascii="Cambria" w:hAnsi="Cambria"/>
          <w:iCs/>
          <w:sz w:val="24"/>
          <w:szCs w:val="24"/>
        </w:rPr>
        <w:t>.</w:t>
      </w:r>
    </w:p>
    <w:p w14:paraId="5F4FED5B" w14:textId="0ED6481B" w:rsidR="00525095" w:rsidRDefault="00525095" w:rsidP="00A42347">
      <w:pPr>
        <w:spacing w:line="276" w:lineRule="auto"/>
        <w:jc w:val="both"/>
        <w:rPr>
          <w:rFonts w:ascii="Cambria" w:hAnsi="Cambria"/>
          <w:sz w:val="24"/>
          <w:szCs w:val="24"/>
        </w:rPr>
      </w:pPr>
      <w:r>
        <w:rPr>
          <w:rFonts w:ascii="Cambria" w:hAnsi="Cambria"/>
          <w:iCs/>
          <w:sz w:val="24"/>
          <w:szCs w:val="24"/>
        </w:rPr>
        <w:t xml:space="preserve">Provedene su aktivnosti vezane za </w:t>
      </w:r>
      <w:r w:rsidR="00620FAF" w:rsidRPr="00620FAF">
        <w:rPr>
          <w:rFonts w:ascii="Cambria" w:hAnsi="Cambria"/>
          <w:iCs/>
          <w:sz w:val="24"/>
          <w:szCs w:val="24"/>
        </w:rPr>
        <w:t>sportsku infrastruktur</w:t>
      </w:r>
      <w:r w:rsidR="00B8261A">
        <w:rPr>
          <w:rFonts w:ascii="Cambria" w:hAnsi="Cambria"/>
          <w:iCs/>
          <w:sz w:val="24"/>
          <w:szCs w:val="24"/>
        </w:rPr>
        <w:t>u</w:t>
      </w:r>
      <w:r w:rsidR="00B8261A" w:rsidRPr="00B8261A">
        <w:rPr>
          <w:rFonts w:ascii="Cambria" w:hAnsi="Cambria"/>
          <w:sz w:val="24"/>
          <w:szCs w:val="24"/>
        </w:rPr>
        <w:t xml:space="preserve"> </w:t>
      </w:r>
      <w:r w:rsidR="00B8261A" w:rsidRPr="00CF6030">
        <w:rPr>
          <w:rFonts w:ascii="Cambria" w:hAnsi="Cambria"/>
          <w:sz w:val="24"/>
          <w:szCs w:val="24"/>
        </w:rPr>
        <w:t>kroz</w:t>
      </w:r>
      <w:r w:rsidR="00B8261A">
        <w:rPr>
          <w:rFonts w:ascii="Cambria" w:hAnsi="Cambria"/>
          <w:sz w:val="24"/>
          <w:szCs w:val="24"/>
        </w:rPr>
        <w:t xml:space="preserve"> </w:t>
      </w:r>
      <w:r w:rsidR="00B8261A" w:rsidRPr="00CF6030">
        <w:rPr>
          <w:rFonts w:ascii="Cambria" w:hAnsi="Cambria"/>
          <w:sz w:val="24"/>
          <w:szCs w:val="24"/>
        </w:rPr>
        <w:t xml:space="preserve">izgradnju, sportske dvorane u </w:t>
      </w:r>
      <w:proofErr w:type="spellStart"/>
      <w:r w:rsidR="00B8261A" w:rsidRPr="00CF6030">
        <w:rPr>
          <w:rFonts w:ascii="Cambria" w:hAnsi="Cambria"/>
          <w:sz w:val="24"/>
          <w:szCs w:val="24"/>
        </w:rPr>
        <w:t>Krnici</w:t>
      </w:r>
      <w:proofErr w:type="spellEnd"/>
      <w:r w:rsidR="00B8261A" w:rsidRPr="00CF6030">
        <w:rPr>
          <w:rFonts w:ascii="Cambria" w:hAnsi="Cambria"/>
          <w:sz w:val="24"/>
          <w:szCs w:val="24"/>
        </w:rPr>
        <w:t xml:space="preserve">, izgradnje sportskog centra </w:t>
      </w:r>
      <w:proofErr w:type="spellStart"/>
      <w:r w:rsidR="00B8261A" w:rsidRPr="00CF6030">
        <w:rPr>
          <w:rFonts w:ascii="Cambria" w:hAnsi="Cambria"/>
          <w:sz w:val="24"/>
          <w:szCs w:val="24"/>
        </w:rPr>
        <w:t>Mandalena</w:t>
      </w:r>
      <w:proofErr w:type="spellEnd"/>
      <w:r w:rsidR="00B8261A" w:rsidRPr="00CF6030">
        <w:rPr>
          <w:rFonts w:ascii="Cambria" w:hAnsi="Cambria"/>
          <w:sz w:val="24"/>
          <w:szCs w:val="24"/>
        </w:rPr>
        <w:t>, proširenje i rekonstrukciju nogometnih igrališta</w:t>
      </w:r>
      <w:r>
        <w:rPr>
          <w:rFonts w:ascii="Cambria" w:hAnsi="Cambria"/>
          <w:sz w:val="24"/>
          <w:szCs w:val="24"/>
        </w:rPr>
        <w:t>.</w:t>
      </w:r>
    </w:p>
    <w:p w14:paraId="49CEE042" w14:textId="44E0C704" w:rsidR="00CF6030" w:rsidRPr="00CF6030" w:rsidRDefault="00CF6030" w:rsidP="00A42347">
      <w:pPr>
        <w:spacing w:line="276" w:lineRule="auto"/>
        <w:jc w:val="both"/>
        <w:rPr>
          <w:rFonts w:ascii="Cambria" w:hAnsi="Cambria"/>
          <w:sz w:val="24"/>
          <w:szCs w:val="24"/>
        </w:rPr>
      </w:pPr>
      <w:r w:rsidRPr="00CF6030">
        <w:rPr>
          <w:rFonts w:ascii="Cambria" w:hAnsi="Cambria"/>
          <w:sz w:val="24"/>
          <w:szCs w:val="24"/>
        </w:rPr>
        <w:t xml:space="preserve">Kontinuirano se ulaže u poboljšanje života stanovnika i turista na području kroz održavanje i uređenje </w:t>
      </w:r>
      <w:r w:rsidR="00A42347">
        <w:rPr>
          <w:rFonts w:ascii="Cambria" w:hAnsi="Cambria"/>
          <w:sz w:val="24"/>
          <w:szCs w:val="24"/>
        </w:rPr>
        <w:t>komunalne i društvene infrastrukture</w:t>
      </w:r>
      <w:r w:rsidRPr="00CF6030">
        <w:rPr>
          <w:rFonts w:ascii="Cambria" w:hAnsi="Cambria"/>
          <w:sz w:val="24"/>
          <w:szCs w:val="24"/>
        </w:rPr>
        <w:t xml:space="preserve">. </w:t>
      </w:r>
    </w:p>
    <w:p w14:paraId="7298B53E" w14:textId="757A1925" w:rsidR="00E65173" w:rsidRDefault="00A42347" w:rsidP="00A42347">
      <w:pPr>
        <w:spacing w:line="276" w:lineRule="auto"/>
        <w:jc w:val="both"/>
        <w:rPr>
          <w:rFonts w:ascii="Cambria" w:hAnsi="Cambria"/>
          <w:sz w:val="24"/>
          <w:szCs w:val="24"/>
        </w:rPr>
      </w:pPr>
      <w:r>
        <w:rPr>
          <w:rFonts w:ascii="Cambria" w:hAnsi="Cambria"/>
          <w:sz w:val="24"/>
          <w:szCs w:val="24"/>
        </w:rPr>
        <w:t>Kako bi se zaštitio prirodni okoliš</w:t>
      </w:r>
      <w:r w:rsidR="00BE7B51" w:rsidRPr="00620FAF">
        <w:rPr>
          <w:rFonts w:ascii="Cambria" w:hAnsi="Cambria"/>
          <w:sz w:val="24"/>
          <w:szCs w:val="24"/>
        </w:rPr>
        <w:t xml:space="preserve"> </w:t>
      </w:r>
      <w:r w:rsidR="00346228" w:rsidRPr="00620FAF">
        <w:rPr>
          <w:rFonts w:ascii="Cambria" w:hAnsi="Cambria"/>
          <w:sz w:val="24"/>
          <w:szCs w:val="24"/>
        </w:rPr>
        <w:t>ulagal</w:t>
      </w:r>
      <w:r w:rsidR="00620FAF" w:rsidRPr="00620FAF">
        <w:rPr>
          <w:rFonts w:ascii="Cambria" w:hAnsi="Cambria"/>
          <w:sz w:val="24"/>
          <w:szCs w:val="24"/>
        </w:rPr>
        <w:t>o</w:t>
      </w:r>
      <w:r w:rsidR="00346228" w:rsidRPr="00620FAF">
        <w:rPr>
          <w:rFonts w:ascii="Cambria" w:hAnsi="Cambria"/>
          <w:sz w:val="24"/>
          <w:szCs w:val="24"/>
        </w:rPr>
        <w:t xml:space="preserve"> </w:t>
      </w:r>
      <w:r>
        <w:rPr>
          <w:rFonts w:ascii="Cambria" w:hAnsi="Cambria"/>
          <w:sz w:val="24"/>
          <w:szCs w:val="24"/>
        </w:rPr>
        <w:t xml:space="preserve">se </w:t>
      </w:r>
      <w:r w:rsidR="00346228" w:rsidRPr="00620FAF">
        <w:rPr>
          <w:rFonts w:ascii="Cambria" w:hAnsi="Cambria"/>
          <w:sz w:val="24"/>
          <w:szCs w:val="24"/>
        </w:rPr>
        <w:t xml:space="preserve">u sanacije </w:t>
      </w:r>
      <w:r w:rsidR="00FE2B4F" w:rsidRPr="00620FAF">
        <w:rPr>
          <w:rFonts w:ascii="Cambria" w:hAnsi="Cambria"/>
          <w:sz w:val="24"/>
          <w:szCs w:val="24"/>
        </w:rPr>
        <w:t xml:space="preserve">neuređenih odlagališta, </w:t>
      </w:r>
      <w:r>
        <w:rPr>
          <w:rFonts w:ascii="Cambria" w:hAnsi="Cambria"/>
          <w:sz w:val="24"/>
          <w:szCs w:val="24"/>
        </w:rPr>
        <w:t xml:space="preserve">dodjeljivale su se </w:t>
      </w:r>
      <w:r w:rsidR="00FE2B4F" w:rsidRPr="00620FAF">
        <w:rPr>
          <w:rFonts w:ascii="Cambria" w:hAnsi="Cambria"/>
          <w:sz w:val="24"/>
          <w:szCs w:val="24"/>
        </w:rPr>
        <w:t>poticajne naknade za smanjenje količine miješanog otpada</w:t>
      </w:r>
      <w:r>
        <w:rPr>
          <w:rFonts w:ascii="Cambria" w:hAnsi="Cambria"/>
          <w:sz w:val="24"/>
          <w:szCs w:val="24"/>
        </w:rPr>
        <w:t>,</w:t>
      </w:r>
      <w:r w:rsidR="00E65173" w:rsidRPr="00620FAF">
        <w:rPr>
          <w:rFonts w:ascii="Cambria" w:hAnsi="Cambria"/>
          <w:sz w:val="24"/>
          <w:szCs w:val="24"/>
        </w:rPr>
        <w:t xml:space="preserve"> a izrađena </w:t>
      </w:r>
      <w:r w:rsidR="00E65173" w:rsidRPr="00E65173">
        <w:rPr>
          <w:rFonts w:ascii="Cambria" w:hAnsi="Cambria"/>
          <w:sz w:val="24"/>
          <w:szCs w:val="24"/>
        </w:rPr>
        <w:t>je i Strategija zelene urbane obnove</w:t>
      </w:r>
      <w:r w:rsidR="00FB73DE">
        <w:rPr>
          <w:rFonts w:ascii="Cambria" w:hAnsi="Cambria"/>
          <w:sz w:val="24"/>
          <w:szCs w:val="24"/>
        </w:rPr>
        <w:t>.</w:t>
      </w:r>
    </w:p>
    <w:p w14:paraId="3D1A118D" w14:textId="653899C7" w:rsidR="00FB73DE" w:rsidRPr="00E65173" w:rsidRDefault="00FB73DE" w:rsidP="00A42347">
      <w:pPr>
        <w:spacing w:line="276" w:lineRule="auto"/>
        <w:jc w:val="both"/>
        <w:rPr>
          <w:rFonts w:ascii="Cambria" w:hAnsi="Cambria"/>
          <w:sz w:val="24"/>
          <w:szCs w:val="24"/>
        </w:rPr>
      </w:pPr>
      <w:r w:rsidRPr="00FB73DE">
        <w:rPr>
          <w:rFonts w:ascii="Cambria" w:hAnsi="Cambria"/>
          <w:sz w:val="24"/>
          <w:szCs w:val="24"/>
        </w:rPr>
        <w:t>Kako bi poboljšali prometnu infrastrukturu na području općine ulagalo se u održavanje, izgradnju i rekonstrukciju nerazvrstanih cesta.</w:t>
      </w:r>
    </w:p>
    <w:p w14:paraId="5BA5CC4F" w14:textId="2F0DC302" w:rsidR="00740457" w:rsidRPr="00A42347" w:rsidRDefault="00A24B0B" w:rsidP="00A42347">
      <w:pPr>
        <w:spacing w:line="276" w:lineRule="auto"/>
        <w:jc w:val="both"/>
        <w:rPr>
          <w:rFonts w:ascii="Cambria" w:hAnsi="Cambria"/>
          <w:iCs/>
          <w:sz w:val="24"/>
          <w:szCs w:val="24"/>
        </w:rPr>
      </w:pPr>
      <w:r w:rsidRPr="00A42347">
        <w:rPr>
          <w:rFonts w:ascii="Cambria" w:hAnsi="Cambria"/>
          <w:iCs/>
          <w:sz w:val="24"/>
          <w:szCs w:val="24"/>
        </w:rPr>
        <w:t>K</w:t>
      </w:r>
      <w:r w:rsidR="00F24221" w:rsidRPr="00A42347">
        <w:rPr>
          <w:rFonts w:ascii="Cambria" w:hAnsi="Cambria"/>
          <w:iCs/>
          <w:sz w:val="24"/>
          <w:szCs w:val="24"/>
        </w:rPr>
        <w:t xml:space="preserve">roz mandatno razdoblje </w:t>
      </w:r>
      <w:r w:rsidR="00A42347" w:rsidRPr="00A42347">
        <w:rPr>
          <w:rFonts w:ascii="Cambria" w:hAnsi="Cambria"/>
          <w:iCs/>
          <w:sz w:val="24"/>
          <w:szCs w:val="24"/>
        </w:rPr>
        <w:t xml:space="preserve">završen je veći dio projekata koji su bili planirani. </w:t>
      </w:r>
    </w:p>
    <w:p w14:paraId="037C9611" w14:textId="77777777" w:rsidR="00740457" w:rsidRDefault="00740457">
      <w:pPr>
        <w:rPr>
          <w:rFonts w:ascii="Cambria" w:hAnsi="Cambria"/>
          <w:iCs/>
          <w:color w:val="EE0000"/>
          <w:sz w:val="24"/>
          <w:szCs w:val="24"/>
        </w:rPr>
      </w:pPr>
      <w:r>
        <w:rPr>
          <w:rFonts w:ascii="Cambria" w:hAnsi="Cambria"/>
          <w:iCs/>
          <w:color w:val="EE0000"/>
          <w:sz w:val="24"/>
          <w:szCs w:val="24"/>
        </w:rPr>
        <w:br w:type="page"/>
      </w:r>
    </w:p>
    <w:p w14:paraId="5004EA65" w14:textId="131E0DBE" w:rsidR="00603FCF" w:rsidRPr="009E1454" w:rsidRDefault="00603FCF" w:rsidP="00A4797D">
      <w:pPr>
        <w:numPr>
          <w:ilvl w:val="0"/>
          <w:numId w:val="1"/>
        </w:numPr>
        <w:tabs>
          <w:tab w:val="left" w:pos="851"/>
        </w:tabs>
        <w:spacing w:after="200" w:line="276" w:lineRule="auto"/>
        <w:ind w:left="0" w:firstLine="567"/>
        <w:jc w:val="both"/>
        <w:outlineLvl w:val="0"/>
        <w:rPr>
          <w:rFonts w:ascii="Cambria" w:eastAsia="Times New Roman" w:hAnsi="Cambria" w:cs="Times New Roman"/>
          <w:b/>
          <w:bCs/>
          <w:kern w:val="36"/>
          <w:sz w:val="24"/>
          <w:szCs w:val="24"/>
          <w:lang w:eastAsia="hr-HR"/>
        </w:rPr>
      </w:pPr>
      <w:bookmarkStart w:id="4" w:name="_Toc190411554"/>
      <w:r w:rsidRPr="009E1454">
        <w:rPr>
          <w:rFonts w:ascii="Cambria" w:eastAsia="Times New Roman" w:hAnsi="Cambria" w:cs="Times New Roman"/>
          <w:b/>
          <w:bCs/>
          <w:kern w:val="36"/>
          <w:sz w:val="24"/>
          <w:szCs w:val="24"/>
          <w:lang w:eastAsia="hr-HR"/>
        </w:rPr>
        <w:lastRenderedPageBreak/>
        <w:t>IZVJEŠĆE O NAPRETKU U PROVEDBI MJERA</w:t>
      </w:r>
      <w:bookmarkEnd w:id="4"/>
      <w:r w:rsidR="00A8073F" w:rsidRPr="009E1454">
        <w:rPr>
          <w:rFonts w:ascii="Cambria" w:eastAsia="Times New Roman" w:hAnsi="Cambria" w:cs="Times New Roman"/>
          <w:b/>
          <w:bCs/>
          <w:kern w:val="36"/>
          <w:sz w:val="24"/>
          <w:szCs w:val="24"/>
          <w:lang w:eastAsia="hr-HR"/>
        </w:rPr>
        <w:t xml:space="preserve"> </w:t>
      </w:r>
    </w:p>
    <w:p w14:paraId="1F3AEF03" w14:textId="0D003795" w:rsidR="00F43F2E" w:rsidRPr="005B27CB" w:rsidRDefault="00F43F2E" w:rsidP="00A4797D">
      <w:pPr>
        <w:spacing w:line="276" w:lineRule="auto"/>
        <w:ind w:firstLine="567"/>
        <w:jc w:val="both"/>
        <w:rPr>
          <w:rFonts w:ascii="Cambria" w:hAnsi="Cambria"/>
          <w:sz w:val="24"/>
          <w:szCs w:val="24"/>
        </w:rPr>
      </w:pPr>
      <w:r w:rsidRPr="005B27CB">
        <w:rPr>
          <w:rFonts w:ascii="Cambria" w:hAnsi="Cambria"/>
          <w:sz w:val="24"/>
          <w:szCs w:val="24"/>
        </w:rPr>
        <w:t xml:space="preserve">Općina </w:t>
      </w:r>
      <w:bookmarkStart w:id="5" w:name="_Hlk109833025"/>
      <w:proofErr w:type="spellStart"/>
      <w:r w:rsidR="0055745A">
        <w:rPr>
          <w:rFonts w:ascii="Cambria" w:hAnsi="Cambria"/>
          <w:sz w:val="24"/>
          <w:szCs w:val="24"/>
        </w:rPr>
        <w:t>Marčana</w:t>
      </w:r>
      <w:proofErr w:type="spellEnd"/>
      <w:r w:rsidR="00364D1E" w:rsidRPr="005B27CB">
        <w:rPr>
          <w:rFonts w:ascii="Cambria" w:hAnsi="Cambria"/>
          <w:sz w:val="24"/>
          <w:szCs w:val="24"/>
        </w:rPr>
        <w:t xml:space="preserve"> </w:t>
      </w:r>
      <w:bookmarkEnd w:id="5"/>
      <w:r w:rsidR="00B35B4B" w:rsidRPr="005B27CB">
        <w:rPr>
          <w:rFonts w:ascii="Cambria" w:hAnsi="Cambria"/>
          <w:sz w:val="24"/>
          <w:szCs w:val="24"/>
        </w:rPr>
        <w:t xml:space="preserve">prepoznala </w:t>
      </w:r>
      <w:r w:rsidR="00A57A59" w:rsidRPr="005B27CB">
        <w:rPr>
          <w:rFonts w:ascii="Cambria" w:hAnsi="Cambria"/>
          <w:sz w:val="24"/>
          <w:szCs w:val="24"/>
        </w:rPr>
        <w:t xml:space="preserve">je </w:t>
      </w:r>
      <w:r w:rsidR="00B35B4B" w:rsidRPr="005B27CB">
        <w:rPr>
          <w:rFonts w:ascii="Cambria" w:hAnsi="Cambria"/>
          <w:sz w:val="24"/>
          <w:szCs w:val="24"/>
        </w:rPr>
        <w:t xml:space="preserve">potrebu za srednjoročnim </w:t>
      </w:r>
      <w:r w:rsidR="004461A5" w:rsidRPr="005B27CB">
        <w:rPr>
          <w:rFonts w:ascii="Cambria" w:hAnsi="Cambria"/>
          <w:sz w:val="24"/>
          <w:szCs w:val="24"/>
        </w:rPr>
        <w:t>razvojnim</w:t>
      </w:r>
      <w:r w:rsidR="00B35B4B" w:rsidRPr="005B27CB">
        <w:rPr>
          <w:rFonts w:ascii="Cambria" w:hAnsi="Cambria"/>
          <w:sz w:val="24"/>
          <w:szCs w:val="24"/>
        </w:rPr>
        <w:t xml:space="preserve"> potrebama i ključnim razvojnim projektima te </w:t>
      </w:r>
      <w:r w:rsidRPr="005B27CB">
        <w:rPr>
          <w:rFonts w:ascii="Cambria" w:hAnsi="Cambria"/>
          <w:sz w:val="24"/>
          <w:szCs w:val="24"/>
        </w:rPr>
        <w:t>je u Provedbenom programu za razdoblje od 202</w:t>
      </w:r>
      <w:r w:rsidR="005642F3">
        <w:rPr>
          <w:rFonts w:ascii="Cambria" w:hAnsi="Cambria"/>
          <w:sz w:val="24"/>
          <w:szCs w:val="24"/>
        </w:rPr>
        <w:t>1</w:t>
      </w:r>
      <w:r w:rsidRPr="005B27CB">
        <w:rPr>
          <w:rFonts w:ascii="Cambria" w:hAnsi="Cambria"/>
          <w:sz w:val="24"/>
          <w:szCs w:val="24"/>
        </w:rPr>
        <w:t>. do 2025. godine, svoje djelovanje usmjeril</w:t>
      </w:r>
      <w:r w:rsidR="004461A5" w:rsidRPr="005B27CB">
        <w:rPr>
          <w:rFonts w:ascii="Cambria" w:hAnsi="Cambria"/>
          <w:sz w:val="24"/>
          <w:szCs w:val="24"/>
        </w:rPr>
        <w:t xml:space="preserve">a </w:t>
      </w:r>
      <w:r w:rsidRPr="005B27CB">
        <w:rPr>
          <w:rFonts w:ascii="Cambria" w:hAnsi="Cambria"/>
          <w:sz w:val="24"/>
          <w:szCs w:val="24"/>
        </w:rPr>
        <w:t xml:space="preserve">na provedbu </w:t>
      </w:r>
      <w:r w:rsidR="001479DF" w:rsidRPr="005B27CB">
        <w:rPr>
          <w:rFonts w:ascii="Cambria" w:hAnsi="Cambria"/>
          <w:sz w:val="24"/>
          <w:szCs w:val="24"/>
        </w:rPr>
        <w:t>tri</w:t>
      </w:r>
      <w:r w:rsidR="00364D1E" w:rsidRPr="005B27CB">
        <w:rPr>
          <w:rFonts w:ascii="Cambria" w:hAnsi="Cambria"/>
          <w:sz w:val="24"/>
          <w:szCs w:val="24"/>
        </w:rPr>
        <w:t xml:space="preserve"> </w:t>
      </w:r>
      <w:r w:rsidRPr="005B27CB">
        <w:rPr>
          <w:rFonts w:ascii="Cambria" w:hAnsi="Cambria"/>
          <w:sz w:val="24"/>
          <w:szCs w:val="24"/>
        </w:rPr>
        <w:t>razvojn</w:t>
      </w:r>
      <w:r w:rsidR="00364D1E" w:rsidRPr="005B27CB">
        <w:rPr>
          <w:rFonts w:ascii="Cambria" w:hAnsi="Cambria"/>
          <w:sz w:val="24"/>
          <w:szCs w:val="24"/>
        </w:rPr>
        <w:t>a</w:t>
      </w:r>
      <w:r w:rsidRPr="005B27CB">
        <w:rPr>
          <w:rFonts w:ascii="Cambria" w:hAnsi="Cambria"/>
          <w:sz w:val="24"/>
          <w:szCs w:val="24"/>
        </w:rPr>
        <w:t xml:space="preserve"> prioriteta:</w:t>
      </w:r>
    </w:p>
    <w:p w14:paraId="494238D7" w14:textId="78F71A75" w:rsidR="00364D1E" w:rsidRDefault="00F44756">
      <w:pPr>
        <w:pStyle w:val="Odlomakpopisa"/>
        <w:numPr>
          <w:ilvl w:val="0"/>
          <w:numId w:val="3"/>
        </w:numPr>
        <w:tabs>
          <w:tab w:val="left" w:pos="851"/>
        </w:tabs>
        <w:spacing w:line="276" w:lineRule="auto"/>
        <w:ind w:left="567" w:firstLine="0"/>
        <w:rPr>
          <w:rFonts w:ascii="Cambria" w:hAnsi="Cambria"/>
          <w:bCs/>
          <w:sz w:val="24"/>
          <w:szCs w:val="24"/>
        </w:rPr>
      </w:pPr>
      <w:r>
        <w:rPr>
          <w:rFonts w:ascii="Cambria" w:hAnsi="Cambria"/>
          <w:bCs/>
          <w:sz w:val="24"/>
          <w:szCs w:val="24"/>
        </w:rPr>
        <w:t>Razvoj konkurentnog i održivog gospodarstva</w:t>
      </w:r>
      <w:r w:rsidR="008831BA">
        <w:rPr>
          <w:rFonts w:ascii="Cambria" w:hAnsi="Cambria"/>
          <w:bCs/>
          <w:sz w:val="24"/>
          <w:szCs w:val="24"/>
        </w:rPr>
        <w:t>:</w:t>
      </w:r>
    </w:p>
    <w:p w14:paraId="490CC14D" w14:textId="7A2D53E7" w:rsidR="008831BA" w:rsidRDefault="00186E39">
      <w:pPr>
        <w:pStyle w:val="Odlomakpopisa"/>
        <w:numPr>
          <w:ilvl w:val="1"/>
          <w:numId w:val="3"/>
        </w:numPr>
        <w:tabs>
          <w:tab w:val="left" w:pos="851"/>
        </w:tabs>
        <w:spacing w:line="276" w:lineRule="auto"/>
        <w:ind w:left="567" w:firstLine="284"/>
        <w:rPr>
          <w:rFonts w:ascii="Cambria" w:hAnsi="Cambria"/>
          <w:bCs/>
          <w:sz w:val="24"/>
          <w:szCs w:val="24"/>
        </w:rPr>
      </w:pPr>
      <w:r>
        <w:rPr>
          <w:rFonts w:ascii="Cambria" w:hAnsi="Cambria"/>
          <w:bCs/>
          <w:sz w:val="24"/>
          <w:szCs w:val="24"/>
        </w:rPr>
        <w:t>Razvoj poslovne infrastrukture</w:t>
      </w:r>
    </w:p>
    <w:p w14:paraId="5CC9125A" w14:textId="67CD7D96" w:rsidR="00186E39" w:rsidRPr="005B27CB" w:rsidRDefault="00186E39">
      <w:pPr>
        <w:pStyle w:val="Odlomakpopisa"/>
        <w:numPr>
          <w:ilvl w:val="1"/>
          <w:numId w:val="3"/>
        </w:numPr>
        <w:tabs>
          <w:tab w:val="left" w:pos="851"/>
        </w:tabs>
        <w:spacing w:line="276" w:lineRule="auto"/>
        <w:ind w:left="567" w:firstLine="284"/>
        <w:rPr>
          <w:rFonts w:ascii="Cambria" w:hAnsi="Cambria"/>
          <w:bCs/>
          <w:sz w:val="24"/>
          <w:szCs w:val="24"/>
        </w:rPr>
      </w:pPr>
      <w:r>
        <w:rPr>
          <w:rFonts w:ascii="Cambria" w:hAnsi="Cambria"/>
          <w:bCs/>
          <w:sz w:val="24"/>
          <w:szCs w:val="24"/>
        </w:rPr>
        <w:t>Stvaranje sinergija poljoprivrednih grana i turizma</w:t>
      </w:r>
    </w:p>
    <w:p w14:paraId="3CB9082B" w14:textId="715E7C0D" w:rsidR="001479DF" w:rsidRDefault="00F44756">
      <w:pPr>
        <w:pStyle w:val="Odlomakpopisa"/>
        <w:numPr>
          <w:ilvl w:val="0"/>
          <w:numId w:val="3"/>
        </w:numPr>
        <w:tabs>
          <w:tab w:val="left" w:pos="851"/>
        </w:tabs>
        <w:spacing w:line="276" w:lineRule="auto"/>
        <w:ind w:left="567" w:firstLine="0"/>
        <w:rPr>
          <w:rFonts w:ascii="Cambria" w:hAnsi="Cambria"/>
          <w:bCs/>
          <w:sz w:val="24"/>
          <w:szCs w:val="24"/>
        </w:rPr>
      </w:pPr>
      <w:r>
        <w:rPr>
          <w:rFonts w:ascii="Cambria" w:hAnsi="Cambria"/>
          <w:bCs/>
          <w:sz w:val="24"/>
          <w:szCs w:val="24"/>
        </w:rPr>
        <w:t>Podizanje kvalitete života</w:t>
      </w:r>
    </w:p>
    <w:p w14:paraId="49FC92A2" w14:textId="43A2613D" w:rsidR="00E175DE" w:rsidRDefault="00E175DE">
      <w:pPr>
        <w:pStyle w:val="Odlomakpopisa"/>
        <w:numPr>
          <w:ilvl w:val="1"/>
          <w:numId w:val="3"/>
        </w:numPr>
        <w:tabs>
          <w:tab w:val="left" w:pos="851"/>
        </w:tabs>
        <w:spacing w:line="276" w:lineRule="auto"/>
        <w:ind w:left="567" w:firstLine="284"/>
        <w:rPr>
          <w:rFonts w:ascii="Cambria" w:hAnsi="Cambria"/>
          <w:bCs/>
          <w:sz w:val="24"/>
          <w:szCs w:val="24"/>
        </w:rPr>
      </w:pPr>
      <w:r>
        <w:rPr>
          <w:rFonts w:ascii="Cambria" w:hAnsi="Cambria"/>
          <w:bCs/>
          <w:sz w:val="24"/>
          <w:szCs w:val="24"/>
        </w:rPr>
        <w:t>Ulaganja u prometu i komunalnu infrastrukturu</w:t>
      </w:r>
    </w:p>
    <w:p w14:paraId="11467BC3" w14:textId="35BC0098" w:rsidR="00E175DE" w:rsidRPr="005B27CB" w:rsidRDefault="00E175DE">
      <w:pPr>
        <w:pStyle w:val="Odlomakpopisa"/>
        <w:numPr>
          <w:ilvl w:val="1"/>
          <w:numId w:val="3"/>
        </w:numPr>
        <w:tabs>
          <w:tab w:val="left" w:pos="851"/>
        </w:tabs>
        <w:spacing w:line="276" w:lineRule="auto"/>
        <w:ind w:left="567" w:firstLine="284"/>
        <w:rPr>
          <w:rFonts w:ascii="Cambria" w:hAnsi="Cambria"/>
          <w:bCs/>
          <w:sz w:val="24"/>
          <w:szCs w:val="24"/>
        </w:rPr>
      </w:pPr>
      <w:r>
        <w:rPr>
          <w:rFonts w:ascii="Cambria" w:hAnsi="Cambria"/>
          <w:bCs/>
          <w:sz w:val="24"/>
          <w:szCs w:val="24"/>
        </w:rPr>
        <w:t>Razvoj društvene infrastrukture</w:t>
      </w:r>
    </w:p>
    <w:p w14:paraId="0E43A14B" w14:textId="0398FAFD" w:rsidR="00AB5675" w:rsidRDefault="00F05E18">
      <w:pPr>
        <w:pStyle w:val="Odlomakpopisa"/>
        <w:numPr>
          <w:ilvl w:val="0"/>
          <w:numId w:val="3"/>
        </w:numPr>
        <w:tabs>
          <w:tab w:val="left" w:pos="851"/>
        </w:tabs>
        <w:spacing w:line="276" w:lineRule="auto"/>
        <w:ind w:left="567" w:firstLine="0"/>
        <w:rPr>
          <w:rFonts w:ascii="Cambria" w:hAnsi="Cambria"/>
          <w:bCs/>
          <w:sz w:val="24"/>
          <w:szCs w:val="24"/>
        </w:rPr>
      </w:pPr>
      <w:r>
        <w:rPr>
          <w:rFonts w:ascii="Cambria" w:hAnsi="Cambria"/>
          <w:bCs/>
          <w:sz w:val="24"/>
          <w:szCs w:val="24"/>
        </w:rPr>
        <w:t>Učinkovito dugoročno upravljanje resursima</w:t>
      </w:r>
    </w:p>
    <w:p w14:paraId="7DCFD2F0" w14:textId="65F3B1C3" w:rsidR="007730A2" w:rsidRDefault="007730A2">
      <w:pPr>
        <w:pStyle w:val="Odlomakpopisa"/>
        <w:numPr>
          <w:ilvl w:val="1"/>
          <w:numId w:val="3"/>
        </w:numPr>
        <w:tabs>
          <w:tab w:val="left" w:pos="851"/>
        </w:tabs>
        <w:spacing w:line="276" w:lineRule="auto"/>
        <w:ind w:left="567" w:firstLine="284"/>
        <w:rPr>
          <w:rFonts w:ascii="Cambria" w:hAnsi="Cambria"/>
          <w:bCs/>
          <w:sz w:val="24"/>
          <w:szCs w:val="24"/>
        </w:rPr>
      </w:pPr>
      <w:r>
        <w:rPr>
          <w:rFonts w:ascii="Cambria" w:hAnsi="Cambria"/>
          <w:bCs/>
          <w:sz w:val="24"/>
          <w:szCs w:val="24"/>
        </w:rPr>
        <w:t>Zaštita okoliša</w:t>
      </w:r>
    </w:p>
    <w:p w14:paraId="3E8B7775" w14:textId="4BCCA2AE" w:rsidR="007730A2" w:rsidRPr="005B27CB" w:rsidRDefault="007730A2">
      <w:pPr>
        <w:pStyle w:val="Odlomakpopisa"/>
        <w:numPr>
          <w:ilvl w:val="1"/>
          <w:numId w:val="3"/>
        </w:numPr>
        <w:tabs>
          <w:tab w:val="left" w:pos="851"/>
        </w:tabs>
        <w:spacing w:line="276" w:lineRule="auto"/>
        <w:ind w:left="567" w:firstLine="284"/>
        <w:rPr>
          <w:rFonts w:ascii="Cambria" w:hAnsi="Cambria"/>
          <w:bCs/>
          <w:sz w:val="24"/>
          <w:szCs w:val="24"/>
        </w:rPr>
      </w:pPr>
      <w:r>
        <w:rPr>
          <w:rFonts w:ascii="Cambria" w:hAnsi="Cambria"/>
          <w:bCs/>
          <w:sz w:val="24"/>
          <w:szCs w:val="24"/>
        </w:rPr>
        <w:t>Digitalizacija javnih usluga i ulaganje u ljudske resurse</w:t>
      </w:r>
    </w:p>
    <w:p w14:paraId="2A8C061E" w14:textId="77777777" w:rsidR="00B35B4B" w:rsidRPr="009E1454" w:rsidRDefault="00B35B4B" w:rsidP="00A4797D">
      <w:pPr>
        <w:spacing w:line="276" w:lineRule="auto"/>
        <w:ind w:firstLine="567"/>
        <w:jc w:val="both"/>
        <w:rPr>
          <w:rFonts w:ascii="Cambria" w:hAnsi="Cambria"/>
          <w:sz w:val="24"/>
          <w:szCs w:val="24"/>
        </w:rPr>
      </w:pPr>
      <w:r w:rsidRPr="005B27CB">
        <w:rPr>
          <w:rFonts w:ascii="Cambria" w:hAnsi="Cambria"/>
          <w:sz w:val="24"/>
          <w:szCs w:val="24"/>
        </w:rPr>
        <w:t>Unutar Općine prisutna su brojna područja na kojima je potrebno dodatno djelovati u svrhu što efikasnijeg utjecaja na stimulirajuće</w:t>
      </w:r>
      <w:r w:rsidRPr="009E1454">
        <w:rPr>
          <w:rFonts w:ascii="Cambria" w:hAnsi="Cambria"/>
          <w:sz w:val="24"/>
          <w:szCs w:val="24"/>
        </w:rPr>
        <w:t xml:space="preserve"> aspekte interne i eksterne okoline te više kapitalnih projekata usmjeriti u razvoj kritičnih područja. </w:t>
      </w:r>
    </w:p>
    <w:p w14:paraId="58D37222" w14:textId="065A8372" w:rsidR="00B35B4B" w:rsidRPr="009E1454" w:rsidRDefault="00B35B4B" w:rsidP="00A4797D">
      <w:pPr>
        <w:spacing w:line="276" w:lineRule="auto"/>
        <w:ind w:firstLine="567"/>
        <w:jc w:val="both"/>
        <w:rPr>
          <w:rFonts w:ascii="Cambria" w:hAnsi="Cambria"/>
          <w:sz w:val="24"/>
          <w:szCs w:val="24"/>
        </w:rPr>
      </w:pPr>
      <w:r w:rsidRPr="009E1454">
        <w:rPr>
          <w:rFonts w:ascii="Cambria" w:hAnsi="Cambria"/>
          <w:sz w:val="24"/>
          <w:szCs w:val="24"/>
        </w:rPr>
        <w:t>U tom pogledu</w:t>
      </w:r>
      <w:r w:rsidR="00F24C26">
        <w:rPr>
          <w:rFonts w:ascii="Cambria" w:hAnsi="Cambria"/>
          <w:sz w:val="24"/>
          <w:szCs w:val="24"/>
        </w:rPr>
        <w:t>,</w:t>
      </w:r>
      <w:r w:rsidRPr="009E1454">
        <w:rPr>
          <w:rFonts w:ascii="Cambria" w:hAnsi="Cambria"/>
          <w:sz w:val="24"/>
          <w:szCs w:val="24"/>
        </w:rPr>
        <w:t xml:space="preserve"> </w:t>
      </w:r>
      <w:r w:rsidR="00C368B5" w:rsidRPr="009E1454">
        <w:rPr>
          <w:rFonts w:ascii="Cambria" w:hAnsi="Cambria"/>
          <w:sz w:val="24"/>
          <w:szCs w:val="24"/>
        </w:rPr>
        <w:t>Općina je</w:t>
      </w:r>
      <w:r w:rsidRPr="009E1454">
        <w:rPr>
          <w:rFonts w:ascii="Cambria" w:hAnsi="Cambria"/>
          <w:sz w:val="24"/>
          <w:szCs w:val="24"/>
        </w:rPr>
        <w:t xml:space="preserve"> utvrdi</w:t>
      </w:r>
      <w:r w:rsidR="00C368B5" w:rsidRPr="009E1454">
        <w:rPr>
          <w:rFonts w:ascii="Cambria" w:hAnsi="Cambria"/>
          <w:sz w:val="24"/>
          <w:szCs w:val="24"/>
        </w:rPr>
        <w:t>la</w:t>
      </w:r>
      <w:r w:rsidRPr="009E1454">
        <w:rPr>
          <w:rFonts w:ascii="Cambria" w:hAnsi="Cambria"/>
          <w:sz w:val="24"/>
          <w:szCs w:val="24"/>
        </w:rPr>
        <w:t xml:space="preserve"> osnovne probleme i mogućnosti u suvremenom razvoju Općine, njihove uzroke i posljedice. Prepozna</w:t>
      </w:r>
      <w:r w:rsidR="004461A5" w:rsidRPr="009E1454">
        <w:rPr>
          <w:rFonts w:ascii="Cambria" w:hAnsi="Cambria"/>
          <w:sz w:val="24"/>
          <w:szCs w:val="24"/>
        </w:rPr>
        <w:t>la je</w:t>
      </w:r>
      <w:r w:rsidRPr="009E1454">
        <w:rPr>
          <w:rFonts w:ascii="Cambria" w:hAnsi="Cambria"/>
          <w:sz w:val="24"/>
          <w:szCs w:val="24"/>
        </w:rPr>
        <w:t xml:space="preserve"> aktualn</w:t>
      </w:r>
      <w:r w:rsidR="004461A5" w:rsidRPr="009E1454">
        <w:rPr>
          <w:rFonts w:ascii="Cambria" w:hAnsi="Cambria"/>
          <w:sz w:val="24"/>
          <w:szCs w:val="24"/>
        </w:rPr>
        <w:t>e</w:t>
      </w:r>
      <w:r w:rsidRPr="009E1454">
        <w:rPr>
          <w:rFonts w:ascii="Cambria" w:hAnsi="Cambria"/>
          <w:sz w:val="24"/>
          <w:szCs w:val="24"/>
        </w:rPr>
        <w:t xml:space="preserve"> razvojn</w:t>
      </w:r>
      <w:r w:rsidR="004461A5" w:rsidRPr="009E1454">
        <w:rPr>
          <w:rFonts w:ascii="Cambria" w:hAnsi="Cambria"/>
          <w:sz w:val="24"/>
          <w:szCs w:val="24"/>
        </w:rPr>
        <w:t>e</w:t>
      </w:r>
      <w:r w:rsidRPr="009E1454">
        <w:rPr>
          <w:rFonts w:ascii="Cambria" w:hAnsi="Cambria"/>
          <w:sz w:val="24"/>
          <w:szCs w:val="24"/>
        </w:rPr>
        <w:t xml:space="preserve"> trendov</w:t>
      </w:r>
      <w:r w:rsidR="004461A5" w:rsidRPr="009E1454">
        <w:rPr>
          <w:rFonts w:ascii="Cambria" w:hAnsi="Cambria"/>
          <w:sz w:val="24"/>
          <w:szCs w:val="24"/>
        </w:rPr>
        <w:t>e</w:t>
      </w:r>
      <w:r w:rsidRPr="009E1454">
        <w:rPr>
          <w:rFonts w:ascii="Cambria" w:hAnsi="Cambria"/>
          <w:sz w:val="24"/>
          <w:szCs w:val="24"/>
        </w:rPr>
        <w:t>, vlastit</w:t>
      </w:r>
      <w:r w:rsidR="004461A5" w:rsidRPr="009E1454">
        <w:rPr>
          <w:rFonts w:ascii="Cambria" w:hAnsi="Cambria"/>
          <w:sz w:val="24"/>
          <w:szCs w:val="24"/>
        </w:rPr>
        <w:t xml:space="preserve">e </w:t>
      </w:r>
      <w:r w:rsidRPr="009E1454">
        <w:rPr>
          <w:rFonts w:ascii="Cambria" w:hAnsi="Cambria"/>
          <w:sz w:val="24"/>
          <w:szCs w:val="24"/>
        </w:rPr>
        <w:t xml:space="preserve">prednosti i slabosti </w:t>
      </w:r>
      <w:r w:rsidR="009E49B9" w:rsidRPr="009E1454">
        <w:rPr>
          <w:rFonts w:ascii="Cambria" w:hAnsi="Cambria"/>
          <w:sz w:val="24"/>
          <w:szCs w:val="24"/>
        </w:rPr>
        <w:t>neophodne</w:t>
      </w:r>
      <w:r w:rsidRPr="009E1454">
        <w:rPr>
          <w:rFonts w:ascii="Cambria" w:hAnsi="Cambria"/>
          <w:sz w:val="24"/>
          <w:szCs w:val="24"/>
        </w:rPr>
        <w:t xml:space="preserve"> za pretvaranje izazova i novih mogućnosti u razvojne prilike no i za jačanje otpornosti lokalnog društva i njegove veće spremnosti za suočavanje s nepredvidivim okolnostima.</w:t>
      </w:r>
    </w:p>
    <w:p w14:paraId="42CE55E6" w14:textId="63EDAADC" w:rsidR="00B35B4B" w:rsidRPr="009E1454" w:rsidRDefault="00C368B5" w:rsidP="00A4797D">
      <w:pPr>
        <w:spacing w:line="276" w:lineRule="auto"/>
        <w:ind w:firstLine="567"/>
        <w:jc w:val="both"/>
        <w:rPr>
          <w:rFonts w:ascii="Cambria" w:hAnsi="Cambria"/>
          <w:sz w:val="24"/>
          <w:szCs w:val="24"/>
        </w:rPr>
      </w:pPr>
      <w:r w:rsidRPr="005B27CB">
        <w:rPr>
          <w:rFonts w:ascii="Cambria" w:hAnsi="Cambria"/>
          <w:sz w:val="24"/>
          <w:szCs w:val="24"/>
        </w:rPr>
        <w:t>Z</w:t>
      </w:r>
      <w:r w:rsidR="00B35B4B" w:rsidRPr="005B27CB">
        <w:rPr>
          <w:rFonts w:ascii="Cambria" w:hAnsi="Cambria"/>
          <w:sz w:val="24"/>
          <w:szCs w:val="24"/>
        </w:rPr>
        <w:t>načajan element društveno</w:t>
      </w:r>
      <w:r w:rsidR="00F24C26">
        <w:rPr>
          <w:rFonts w:ascii="Cambria" w:hAnsi="Cambria"/>
          <w:sz w:val="24"/>
          <w:szCs w:val="24"/>
        </w:rPr>
        <w:t xml:space="preserve"> – </w:t>
      </w:r>
      <w:r w:rsidR="00B35B4B" w:rsidRPr="005B27CB">
        <w:rPr>
          <w:rFonts w:ascii="Cambria" w:hAnsi="Cambria"/>
          <w:sz w:val="24"/>
          <w:szCs w:val="24"/>
        </w:rPr>
        <w:t>gospodarskog razvoja Republike Hrvatske</w:t>
      </w:r>
      <w:r w:rsidR="00F24C26">
        <w:rPr>
          <w:rFonts w:ascii="Cambria" w:hAnsi="Cambria"/>
          <w:sz w:val="24"/>
          <w:szCs w:val="24"/>
        </w:rPr>
        <w:t>,</w:t>
      </w:r>
      <w:r w:rsidRPr="005B27CB">
        <w:rPr>
          <w:rFonts w:ascii="Cambria" w:hAnsi="Cambria"/>
          <w:sz w:val="24"/>
          <w:szCs w:val="24"/>
        </w:rPr>
        <w:t xml:space="preserve"> stoga i Općine </w:t>
      </w:r>
      <w:proofErr w:type="spellStart"/>
      <w:r w:rsidR="005B10FA">
        <w:rPr>
          <w:rFonts w:ascii="Cambria" w:hAnsi="Cambria"/>
          <w:sz w:val="24"/>
          <w:szCs w:val="24"/>
        </w:rPr>
        <w:t>Marčana</w:t>
      </w:r>
      <w:proofErr w:type="spellEnd"/>
      <w:r w:rsidR="00F24C26">
        <w:rPr>
          <w:rFonts w:ascii="Cambria" w:hAnsi="Cambria"/>
          <w:sz w:val="24"/>
          <w:szCs w:val="24"/>
        </w:rPr>
        <w:t>,</w:t>
      </w:r>
      <w:r w:rsidRPr="005B27CB">
        <w:rPr>
          <w:rFonts w:ascii="Cambria" w:hAnsi="Cambria"/>
          <w:sz w:val="24"/>
          <w:szCs w:val="24"/>
        </w:rPr>
        <w:t xml:space="preserve"> je</w:t>
      </w:r>
      <w:r w:rsidRPr="009E1454">
        <w:rPr>
          <w:rFonts w:ascii="Cambria" w:hAnsi="Cambria"/>
          <w:sz w:val="24"/>
          <w:szCs w:val="24"/>
        </w:rPr>
        <w:t xml:space="preserve"> pristup fondovima EU koji omogućuju</w:t>
      </w:r>
      <w:r w:rsidR="00B35B4B" w:rsidRPr="009E1454">
        <w:rPr>
          <w:rFonts w:ascii="Cambria" w:hAnsi="Cambria"/>
          <w:sz w:val="24"/>
          <w:szCs w:val="24"/>
        </w:rPr>
        <w:t xml:space="preserve"> financijsk</w:t>
      </w:r>
      <w:r w:rsidRPr="009E1454">
        <w:rPr>
          <w:rFonts w:ascii="Cambria" w:hAnsi="Cambria"/>
          <w:sz w:val="24"/>
          <w:szCs w:val="24"/>
        </w:rPr>
        <w:t>a</w:t>
      </w:r>
      <w:r w:rsidR="00B35B4B" w:rsidRPr="009E1454">
        <w:rPr>
          <w:rFonts w:ascii="Cambria" w:hAnsi="Cambria"/>
          <w:sz w:val="24"/>
          <w:szCs w:val="24"/>
        </w:rPr>
        <w:t xml:space="preserve"> sredstv</w:t>
      </w:r>
      <w:r w:rsidRPr="009E1454">
        <w:rPr>
          <w:rFonts w:ascii="Cambria" w:hAnsi="Cambria"/>
          <w:sz w:val="24"/>
          <w:szCs w:val="24"/>
        </w:rPr>
        <w:t>a</w:t>
      </w:r>
      <w:r w:rsidR="009E49B9" w:rsidRPr="009E1454">
        <w:rPr>
          <w:rFonts w:ascii="Cambria" w:hAnsi="Cambria"/>
          <w:sz w:val="24"/>
          <w:szCs w:val="24"/>
        </w:rPr>
        <w:t xml:space="preserve"> potrebna za realizaciju provedbenih mjera </w:t>
      </w:r>
      <w:r w:rsidRPr="009E1454">
        <w:rPr>
          <w:rFonts w:ascii="Cambria" w:hAnsi="Cambria"/>
          <w:sz w:val="24"/>
          <w:szCs w:val="24"/>
        </w:rPr>
        <w:t xml:space="preserve"> te</w:t>
      </w:r>
      <w:r w:rsidR="00B35B4B" w:rsidRPr="009E1454">
        <w:rPr>
          <w:rFonts w:ascii="Cambria" w:hAnsi="Cambria"/>
          <w:sz w:val="24"/>
          <w:szCs w:val="24"/>
        </w:rPr>
        <w:t xml:space="preserve"> predstavlja</w:t>
      </w:r>
      <w:r w:rsidRPr="009E1454">
        <w:rPr>
          <w:rFonts w:ascii="Cambria" w:hAnsi="Cambria"/>
          <w:sz w:val="24"/>
          <w:szCs w:val="24"/>
        </w:rPr>
        <w:t>ju</w:t>
      </w:r>
      <w:r w:rsidR="00B35B4B" w:rsidRPr="009E1454">
        <w:rPr>
          <w:rFonts w:ascii="Cambria" w:hAnsi="Cambria"/>
          <w:sz w:val="24"/>
          <w:szCs w:val="24"/>
        </w:rPr>
        <w:t xml:space="preserve"> ključni razvojni potencijal za sve sektore i regije unutar Republike Hrvatske</w:t>
      </w:r>
      <w:r w:rsidRPr="009E1454">
        <w:rPr>
          <w:rFonts w:ascii="Cambria" w:hAnsi="Cambria"/>
          <w:sz w:val="24"/>
          <w:szCs w:val="24"/>
        </w:rPr>
        <w:t>.</w:t>
      </w:r>
    </w:p>
    <w:p w14:paraId="1A44E56E" w14:textId="77777777" w:rsidR="00E0001F" w:rsidRPr="009E1454" w:rsidRDefault="00E0001F" w:rsidP="00A4797D">
      <w:pPr>
        <w:spacing w:line="276" w:lineRule="auto"/>
        <w:rPr>
          <w:rFonts w:ascii="Cambria" w:eastAsia="Times New Roman" w:hAnsi="Cambria" w:cs="Times New Roman"/>
          <w:b/>
          <w:bCs/>
          <w:kern w:val="36"/>
          <w:sz w:val="24"/>
          <w:szCs w:val="24"/>
          <w:lang w:eastAsia="hr-HR"/>
        </w:rPr>
      </w:pPr>
      <w:r w:rsidRPr="009E1454">
        <w:rPr>
          <w:rFonts w:ascii="Cambria" w:eastAsia="Times New Roman" w:hAnsi="Cambria" w:cs="Times New Roman"/>
          <w:b/>
          <w:bCs/>
          <w:kern w:val="36"/>
          <w:sz w:val="24"/>
          <w:szCs w:val="24"/>
          <w:lang w:eastAsia="hr-HR"/>
        </w:rPr>
        <w:br w:type="page"/>
      </w:r>
    </w:p>
    <w:p w14:paraId="6F3B5C58" w14:textId="48FC8346" w:rsidR="00400DA5" w:rsidRPr="009E1454" w:rsidRDefault="00400DA5">
      <w:pPr>
        <w:pStyle w:val="Odlomakpopisa"/>
        <w:numPr>
          <w:ilvl w:val="0"/>
          <w:numId w:val="2"/>
        </w:numPr>
        <w:tabs>
          <w:tab w:val="left" w:pos="1134"/>
        </w:tabs>
        <w:spacing w:before="240" w:after="200" w:line="276" w:lineRule="auto"/>
        <w:ind w:left="0" w:firstLine="567"/>
        <w:jc w:val="both"/>
        <w:outlineLvl w:val="0"/>
        <w:rPr>
          <w:rFonts w:ascii="Cambria" w:eastAsia="Times New Roman" w:hAnsi="Cambria" w:cs="Times New Roman"/>
          <w:b/>
          <w:bCs/>
          <w:kern w:val="36"/>
          <w:sz w:val="24"/>
          <w:szCs w:val="24"/>
          <w:lang w:eastAsia="hr-HR"/>
        </w:rPr>
      </w:pPr>
      <w:bookmarkStart w:id="6" w:name="_Toc190411555"/>
      <w:r w:rsidRPr="009E1454">
        <w:rPr>
          <w:rFonts w:ascii="Cambria" w:eastAsia="Times New Roman" w:hAnsi="Cambria" w:cs="Times New Roman"/>
          <w:b/>
          <w:bCs/>
          <w:kern w:val="36"/>
          <w:sz w:val="24"/>
          <w:szCs w:val="24"/>
          <w:lang w:eastAsia="hr-HR"/>
        </w:rPr>
        <w:lastRenderedPageBreak/>
        <w:t>Podaci o utrošenim proračunskim sredstvima</w:t>
      </w:r>
      <w:bookmarkEnd w:id="6"/>
    </w:p>
    <w:p w14:paraId="25FE4799" w14:textId="103DD1E2" w:rsidR="00E378EC" w:rsidRPr="009E1454" w:rsidRDefault="00E378EC" w:rsidP="00A4797D">
      <w:pPr>
        <w:spacing w:line="276" w:lineRule="auto"/>
        <w:ind w:firstLine="567"/>
        <w:jc w:val="both"/>
        <w:rPr>
          <w:rFonts w:ascii="Cambria" w:hAnsi="Cambria"/>
          <w:sz w:val="24"/>
          <w:szCs w:val="24"/>
        </w:rPr>
      </w:pPr>
      <w:r w:rsidRPr="009E1454">
        <w:rPr>
          <w:rFonts w:ascii="Cambria" w:hAnsi="Cambria"/>
          <w:sz w:val="24"/>
          <w:szCs w:val="24"/>
        </w:rPr>
        <w:t>Provedbenim programom utv</w:t>
      </w:r>
      <w:r w:rsidR="005202D0" w:rsidRPr="009E1454">
        <w:rPr>
          <w:rFonts w:ascii="Cambria" w:hAnsi="Cambria"/>
          <w:sz w:val="24"/>
          <w:szCs w:val="24"/>
        </w:rPr>
        <w:t xml:space="preserve">rđen </w:t>
      </w:r>
      <w:r w:rsidR="00BB4612" w:rsidRPr="009E1454">
        <w:rPr>
          <w:rFonts w:ascii="Cambria" w:hAnsi="Cambria"/>
          <w:sz w:val="24"/>
          <w:szCs w:val="24"/>
        </w:rPr>
        <w:t xml:space="preserve">je </w:t>
      </w:r>
      <w:r w:rsidR="005202D0" w:rsidRPr="009E1454">
        <w:rPr>
          <w:rFonts w:ascii="Cambria" w:hAnsi="Cambria"/>
          <w:sz w:val="24"/>
          <w:szCs w:val="24"/>
        </w:rPr>
        <w:t>f</w:t>
      </w:r>
      <w:r w:rsidRPr="009E1454">
        <w:rPr>
          <w:rFonts w:ascii="Cambria" w:hAnsi="Cambria"/>
          <w:sz w:val="24"/>
          <w:szCs w:val="24"/>
        </w:rPr>
        <w:t>inancijski</w:t>
      </w:r>
      <w:r w:rsidR="005202D0" w:rsidRPr="009E1454">
        <w:rPr>
          <w:rFonts w:ascii="Cambria" w:hAnsi="Cambria"/>
          <w:sz w:val="24"/>
          <w:szCs w:val="24"/>
        </w:rPr>
        <w:t xml:space="preserve"> </w:t>
      </w:r>
      <w:r w:rsidRPr="009E1454">
        <w:rPr>
          <w:rFonts w:ascii="Cambria" w:hAnsi="Cambria"/>
          <w:sz w:val="24"/>
          <w:szCs w:val="24"/>
        </w:rPr>
        <w:t>okvir</w:t>
      </w:r>
      <w:r w:rsidR="005202D0" w:rsidRPr="009E1454">
        <w:rPr>
          <w:rFonts w:ascii="Cambria" w:hAnsi="Cambria"/>
          <w:sz w:val="24"/>
          <w:szCs w:val="24"/>
        </w:rPr>
        <w:t xml:space="preserve"> koji</w:t>
      </w:r>
      <w:r w:rsidR="00A911D1" w:rsidRPr="009E1454">
        <w:rPr>
          <w:rFonts w:ascii="Cambria" w:hAnsi="Cambria"/>
          <w:sz w:val="24"/>
          <w:szCs w:val="24"/>
        </w:rPr>
        <w:t>m</w:t>
      </w:r>
      <w:r w:rsidR="005202D0" w:rsidRPr="009E1454">
        <w:rPr>
          <w:rFonts w:ascii="Cambria" w:hAnsi="Cambria"/>
          <w:sz w:val="24"/>
          <w:szCs w:val="24"/>
        </w:rPr>
        <w:t xml:space="preserve"> se omogućuje </w:t>
      </w:r>
      <w:r w:rsidRPr="009E1454">
        <w:rPr>
          <w:rFonts w:ascii="Cambria" w:hAnsi="Cambria"/>
          <w:sz w:val="24"/>
          <w:szCs w:val="24"/>
        </w:rPr>
        <w:t>uvid u financijsku vrijednost i izvore financiranja mjera, aktivnosti i projekata za realizaciju Provedbenog programa</w:t>
      </w:r>
      <w:r w:rsidR="005202D0" w:rsidRPr="009E1454">
        <w:rPr>
          <w:rFonts w:ascii="Cambria" w:hAnsi="Cambria"/>
          <w:sz w:val="24"/>
          <w:szCs w:val="24"/>
        </w:rPr>
        <w:t xml:space="preserve"> s</w:t>
      </w:r>
      <w:r w:rsidRPr="009E1454">
        <w:rPr>
          <w:rFonts w:ascii="Cambria" w:hAnsi="Cambria"/>
          <w:sz w:val="24"/>
          <w:szCs w:val="24"/>
        </w:rPr>
        <w:t xml:space="preserve"> detaljn</w:t>
      </w:r>
      <w:r w:rsidR="005202D0" w:rsidRPr="009E1454">
        <w:rPr>
          <w:rFonts w:ascii="Cambria" w:hAnsi="Cambria"/>
          <w:sz w:val="24"/>
          <w:szCs w:val="24"/>
        </w:rPr>
        <w:t>om</w:t>
      </w:r>
      <w:r w:rsidRPr="009E1454">
        <w:rPr>
          <w:rFonts w:ascii="Cambria" w:hAnsi="Cambria"/>
          <w:sz w:val="24"/>
          <w:szCs w:val="24"/>
        </w:rPr>
        <w:t xml:space="preserve"> razrad</w:t>
      </w:r>
      <w:r w:rsidR="005202D0" w:rsidRPr="009E1454">
        <w:rPr>
          <w:rFonts w:ascii="Cambria" w:hAnsi="Cambria"/>
          <w:sz w:val="24"/>
          <w:szCs w:val="24"/>
        </w:rPr>
        <w:t>om</w:t>
      </w:r>
      <w:r w:rsidRPr="009E1454">
        <w:rPr>
          <w:rFonts w:ascii="Cambria" w:hAnsi="Cambria"/>
          <w:sz w:val="24"/>
          <w:szCs w:val="24"/>
        </w:rPr>
        <w:t xml:space="preserve"> financiranja </w:t>
      </w:r>
      <w:r w:rsidR="00153D28" w:rsidRPr="009E1454">
        <w:rPr>
          <w:rFonts w:ascii="Cambria" w:hAnsi="Cambria"/>
          <w:sz w:val="24"/>
          <w:szCs w:val="24"/>
        </w:rPr>
        <w:t xml:space="preserve">i procijenjenim troškovima </w:t>
      </w:r>
      <w:r w:rsidRPr="009E1454">
        <w:rPr>
          <w:rFonts w:ascii="Cambria" w:hAnsi="Cambria"/>
          <w:sz w:val="24"/>
          <w:szCs w:val="24"/>
        </w:rPr>
        <w:t>u mandatnom razdoblju.</w:t>
      </w:r>
      <w:r w:rsidR="005202D0" w:rsidRPr="009E1454">
        <w:rPr>
          <w:rFonts w:ascii="Cambria" w:hAnsi="Cambria"/>
          <w:sz w:val="24"/>
          <w:szCs w:val="24"/>
        </w:rPr>
        <w:t xml:space="preserve"> Prema dostupnim podacima, u izvještajnom razdoblju je za </w:t>
      </w:r>
      <w:r w:rsidR="005202D0" w:rsidRPr="00DC271B">
        <w:rPr>
          <w:rFonts w:ascii="Cambria" w:hAnsi="Cambria"/>
          <w:sz w:val="24"/>
          <w:szCs w:val="24"/>
        </w:rPr>
        <w:t>provedbu</w:t>
      </w:r>
      <w:r w:rsidR="00BB4612" w:rsidRPr="00DC271B">
        <w:rPr>
          <w:rFonts w:ascii="Cambria" w:hAnsi="Cambria"/>
          <w:sz w:val="24"/>
          <w:szCs w:val="24"/>
        </w:rPr>
        <w:t xml:space="preserve"> </w:t>
      </w:r>
      <w:r w:rsidR="00BB4612" w:rsidRPr="00EC079B">
        <w:rPr>
          <w:rFonts w:ascii="Cambria" w:hAnsi="Cambria"/>
          <w:sz w:val="24"/>
          <w:szCs w:val="24"/>
        </w:rPr>
        <w:t>1</w:t>
      </w:r>
      <w:r w:rsidR="00833C3E">
        <w:rPr>
          <w:rFonts w:ascii="Cambria" w:hAnsi="Cambria"/>
          <w:sz w:val="24"/>
          <w:szCs w:val="24"/>
        </w:rPr>
        <w:t>3</w:t>
      </w:r>
      <w:r w:rsidR="00DB2D39" w:rsidRPr="00EC079B">
        <w:rPr>
          <w:rFonts w:ascii="Cambria" w:hAnsi="Cambria"/>
          <w:sz w:val="24"/>
          <w:szCs w:val="24"/>
        </w:rPr>
        <w:t xml:space="preserve"> </w:t>
      </w:r>
      <w:r w:rsidR="005202D0" w:rsidRPr="00EC079B">
        <w:rPr>
          <w:rFonts w:ascii="Cambria" w:hAnsi="Cambria"/>
          <w:sz w:val="24"/>
          <w:szCs w:val="24"/>
        </w:rPr>
        <w:t>mjera</w:t>
      </w:r>
      <w:r w:rsidR="005202D0" w:rsidRPr="00DC271B">
        <w:rPr>
          <w:rFonts w:ascii="Cambria" w:hAnsi="Cambria"/>
          <w:sz w:val="24"/>
          <w:szCs w:val="24"/>
        </w:rPr>
        <w:t xml:space="preserve"> (u tablici niže) iz proračuna iskorišteno </w:t>
      </w:r>
      <w:r w:rsidR="005202D0" w:rsidRPr="005B27CB">
        <w:rPr>
          <w:rFonts w:ascii="Cambria" w:hAnsi="Cambria"/>
          <w:sz w:val="24"/>
          <w:szCs w:val="24"/>
        </w:rPr>
        <w:t>ukupno</w:t>
      </w:r>
      <w:r w:rsidR="00D410D5" w:rsidRPr="005B27CB">
        <w:rPr>
          <w:rFonts w:ascii="Cambria" w:hAnsi="Cambria"/>
          <w:sz w:val="24"/>
          <w:szCs w:val="24"/>
        </w:rPr>
        <w:t xml:space="preserve"> </w:t>
      </w:r>
      <w:r w:rsidR="00F82C03" w:rsidRPr="00F82C03">
        <w:rPr>
          <w:rFonts w:ascii="Cambria" w:hAnsi="Cambria"/>
          <w:sz w:val="24"/>
          <w:szCs w:val="24"/>
        </w:rPr>
        <w:t xml:space="preserve">2.901.366,79 </w:t>
      </w:r>
      <w:r w:rsidR="00C52DD2">
        <w:rPr>
          <w:rFonts w:ascii="Cambria" w:hAnsi="Cambria"/>
          <w:sz w:val="24"/>
          <w:szCs w:val="24"/>
        </w:rPr>
        <w:t>eura.</w:t>
      </w:r>
    </w:p>
    <w:p w14:paraId="2B205B40" w14:textId="0314C356" w:rsidR="00C10108" w:rsidRPr="009E1454" w:rsidRDefault="00C10108" w:rsidP="00A4797D">
      <w:pPr>
        <w:spacing w:before="240" w:after="0" w:line="276" w:lineRule="auto"/>
        <w:jc w:val="center"/>
        <w:rPr>
          <w:rFonts w:ascii="Cambria" w:eastAsia="Calibri" w:hAnsi="Cambria" w:cs="Times New Roman"/>
          <w:bCs/>
          <w:i/>
          <w:iCs/>
          <w:szCs w:val="18"/>
          <w:lang w:eastAsia="hr-HR"/>
        </w:rPr>
      </w:pPr>
      <w:bookmarkStart w:id="7" w:name="_Toc26738521"/>
      <w:bookmarkStart w:id="8" w:name="_Toc45018892"/>
      <w:bookmarkStart w:id="9" w:name="_Toc190411575"/>
      <w:r w:rsidRPr="009E1454">
        <w:rPr>
          <w:rFonts w:ascii="Cambria" w:eastAsia="Calibri" w:hAnsi="Cambria" w:cs="Times New Roman"/>
          <w:i/>
          <w:iCs/>
          <w:szCs w:val="18"/>
          <w:lang w:eastAsia="hr-HR"/>
        </w:rPr>
        <w:t xml:space="preserve">Tablica </w:t>
      </w:r>
      <w:r w:rsidRPr="009E1454">
        <w:rPr>
          <w:rFonts w:ascii="Cambria" w:eastAsia="Calibri" w:hAnsi="Cambria" w:cs="Times New Roman"/>
          <w:i/>
          <w:iCs/>
          <w:szCs w:val="18"/>
          <w:lang w:eastAsia="hr-HR"/>
        </w:rPr>
        <w:fldChar w:fldCharType="begin"/>
      </w:r>
      <w:r w:rsidRPr="009E1454">
        <w:rPr>
          <w:rFonts w:ascii="Cambria" w:eastAsia="Calibri" w:hAnsi="Cambria" w:cs="Times New Roman"/>
          <w:i/>
          <w:iCs/>
          <w:szCs w:val="18"/>
          <w:lang w:eastAsia="hr-HR"/>
        </w:rPr>
        <w:instrText xml:space="preserve"> SEQ Tablica \* ARABIC </w:instrText>
      </w:r>
      <w:r w:rsidRPr="009E1454">
        <w:rPr>
          <w:rFonts w:ascii="Cambria" w:eastAsia="Calibri" w:hAnsi="Cambria" w:cs="Times New Roman"/>
          <w:i/>
          <w:iCs/>
          <w:szCs w:val="18"/>
          <w:lang w:eastAsia="hr-HR"/>
        </w:rPr>
        <w:fldChar w:fldCharType="separate"/>
      </w:r>
      <w:r w:rsidR="00201C6A">
        <w:rPr>
          <w:rFonts w:ascii="Cambria" w:eastAsia="Calibri" w:hAnsi="Cambria" w:cs="Times New Roman"/>
          <w:i/>
          <w:iCs/>
          <w:noProof/>
          <w:szCs w:val="18"/>
          <w:lang w:eastAsia="hr-HR"/>
        </w:rPr>
        <w:t>1</w:t>
      </w:r>
      <w:r w:rsidRPr="009E1454">
        <w:rPr>
          <w:rFonts w:ascii="Cambria" w:eastAsia="Calibri" w:hAnsi="Cambria" w:cs="Times New Roman"/>
          <w:i/>
          <w:iCs/>
          <w:noProof/>
          <w:szCs w:val="18"/>
          <w:lang w:eastAsia="hr-HR"/>
        </w:rPr>
        <w:fldChar w:fldCharType="end"/>
      </w:r>
      <w:bookmarkEnd w:id="7"/>
      <w:bookmarkEnd w:id="8"/>
      <w:r w:rsidRPr="009E1454">
        <w:rPr>
          <w:rFonts w:ascii="Cambria" w:eastAsia="Calibri" w:hAnsi="Cambria" w:cs="Times New Roman"/>
          <w:i/>
          <w:iCs/>
          <w:szCs w:val="18"/>
          <w:lang w:eastAsia="hr-HR"/>
        </w:rPr>
        <w:t>. Prikaz utrošenih proračunskih sredstava</w:t>
      </w:r>
      <w:bookmarkEnd w:id="9"/>
    </w:p>
    <w:tbl>
      <w:tblPr>
        <w:tblStyle w:val="Reetkatablice"/>
        <w:tblW w:w="5000" w:type="pct"/>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672"/>
        <w:gridCol w:w="3974"/>
        <w:gridCol w:w="1572"/>
        <w:gridCol w:w="1422"/>
        <w:gridCol w:w="1422"/>
      </w:tblGrid>
      <w:tr w:rsidR="00DF5BB2" w:rsidRPr="00A00D9D" w14:paraId="76BDD030" w14:textId="77777777" w:rsidTr="00740457">
        <w:trPr>
          <w:trHeight w:val="1558"/>
          <w:jc w:val="center"/>
        </w:trPr>
        <w:tc>
          <w:tcPr>
            <w:tcW w:w="371" w:type="pct"/>
            <w:shd w:val="clear" w:color="auto" w:fill="D9E2F3"/>
            <w:vAlign w:val="center"/>
          </w:tcPr>
          <w:p w14:paraId="17B5C7C8" w14:textId="66A5AE18" w:rsidR="00DF5BB2" w:rsidRPr="00132AB0" w:rsidRDefault="00DF5BB2" w:rsidP="00A4797D">
            <w:pPr>
              <w:spacing w:line="276" w:lineRule="auto"/>
              <w:jc w:val="center"/>
              <w:rPr>
                <w:rFonts w:ascii="Cambria" w:hAnsi="Cambria"/>
                <w:b/>
                <w:bCs/>
                <w:color w:val="4472C4"/>
                <w:sz w:val="20"/>
                <w:szCs w:val="20"/>
              </w:rPr>
            </w:pPr>
            <w:bookmarkStart w:id="10" w:name="_Hlk109640561"/>
            <w:r w:rsidRPr="00132AB0">
              <w:rPr>
                <w:rFonts w:ascii="Cambria" w:hAnsi="Cambria"/>
                <w:b/>
                <w:bCs/>
                <w:color w:val="4472C4"/>
                <w:sz w:val="20"/>
                <w:szCs w:val="20"/>
              </w:rPr>
              <w:t>R.br.</w:t>
            </w:r>
          </w:p>
        </w:tc>
        <w:tc>
          <w:tcPr>
            <w:tcW w:w="2240" w:type="pct"/>
            <w:shd w:val="clear" w:color="auto" w:fill="D9E2F3"/>
            <w:vAlign w:val="center"/>
          </w:tcPr>
          <w:p w14:paraId="2BB335DE" w14:textId="4FDE5C38" w:rsidR="00DF5BB2" w:rsidRPr="00132AB0" w:rsidRDefault="00DF5BB2" w:rsidP="00A4797D">
            <w:pPr>
              <w:spacing w:line="276" w:lineRule="auto"/>
              <w:jc w:val="center"/>
              <w:rPr>
                <w:rFonts w:ascii="Cambria" w:hAnsi="Cambria"/>
                <w:b/>
                <w:bCs/>
                <w:color w:val="4472C4"/>
                <w:sz w:val="20"/>
                <w:szCs w:val="20"/>
              </w:rPr>
            </w:pPr>
            <w:r w:rsidRPr="00132AB0">
              <w:rPr>
                <w:rFonts w:ascii="Cambria" w:hAnsi="Cambria"/>
                <w:b/>
                <w:bCs/>
                <w:color w:val="4472C4"/>
                <w:sz w:val="20"/>
                <w:szCs w:val="20"/>
              </w:rPr>
              <w:t>Naziv mjere</w:t>
            </w:r>
          </w:p>
        </w:tc>
        <w:tc>
          <w:tcPr>
            <w:tcW w:w="915" w:type="pct"/>
            <w:shd w:val="clear" w:color="auto" w:fill="D9E2F3"/>
            <w:vAlign w:val="center"/>
          </w:tcPr>
          <w:p w14:paraId="15265D51" w14:textId="1E00CC74" w:rsidR="00DF5BB2" w:rsidRPr="00132AB0" w:rsidRDefault="00132AB0" w:rsidP="00A4797D">
            <w:pPr>
              <w:spacing w:line="276" w:lineRule="auto"/>
              <w:jc w:val="center"/>
              <w:rPr>
                <w:rFonts w:ascii="Cambria" w:hAnsi="Cambria"/>
                <w:b/>
                <w:bCs/>
                <w:color w:val="4472C4"/>
                <w:sz w:val="20"/>
                <w:szCs w:val="20"/>
              </w:rPr>
            </w:pPr>
            <w:r w:rsidRPr="00132AB0">
              <w:rPr>
                <w:rFonts w:ascii="Cambria" w:hAnsi="Cambria"/>
                <w:b/>
                <w:bCs/>
                <w:color w:val="4472C4"/>
                <w:sz w:val="20"/>
                <w:szCs w:val="20"/>
              </w:rPr>
              <w:t>Procijenjeni trošak provedbene mjere u €</w:t>
            </w:r>
          </w:p>
        </w:tc>
        <w:tc>
          <w:tcPr>
            <w:tcW w:w="737" w:type="pct"/>
            <w:shd w:val="clear" w:color="auto" w:fill="D9E2F3"/>
            <w:vAlign w:val="center"/>
          </w:tcPr>
          <w:p w14:paraId="666B7E2F" w14:textId="3F1F3809" w:rsidR="00DF5BB2" w:rsidRPr="00132AB0" w:rsidRDefault="00132AB0" w:rsidP="00A4797D">
            <w:pPr>
              <w:spacing w:line="276" w:lineRule="auto"/>
              <w:jc w:val="center"/>
              <w:rPr>
                <w:rFonts w:ascii="Cambria" w:hAnsi="Cambria"/>
                <w:b/>
                <w:bCs/>
                <w:color w:val="4472C4"/>
                <w:sz w:val="20"/>
                <w:szCs w:val="20"/>
              </w:rPr>
            </w:pPr>
            <w:r w:rsidRPr="00132AB0">
              <w:rPr>
                <w:rFonts w:ascii="Cambria" w:hAnsi="Cambria"/>
                <w:b/>
                <w:bCs/>
                <w:color w:val="4472C4"/>
                <w:sz w:val="20"/>
                <w:szCs w:val="20"/>
              </w:rPr>
              <w:t xml:space="preserve">Planirani iznos </w:t>
            </w:r>
            <w:r w:rsidR="002B5588">
              <w:rPr>
                <w:rFonts w:ascii="Cambria" w:hAnsi="Cambria"/>
                <w:b/>
                <w:bCs/>
                <w:color w:val="4472C4"/>
                <w:sz w:val="20"/>
                <w:szCs w:val="20"/>
              </w:rPr>
              <w:t>u Proračunu za</w:t>
            </w:r>
            <w:r w:rsidRPr="00132AB0">
              <w:rPr>
                <w:rFonts w:ascii="Cambria" w:hAnsi="Cambria"/>
                <w:b/>
                <w:bCs/>
                <w:color w:val="4472C4"/>
                <w:sz w:val="20"/>
                <w:szCs w:val="20"/>
              </w:rPr>
              <w:t xml:space="preserve"> 202</w:t>
            </w:r>
            <w:r w:rsidR="00894584">
              <w:rPr>
                <w:rFonts w:ascii="Cambria" w:hAnsi="Cambria"/>
                <w:b/>
                <w:bCs/>
                <w:color w:val="4472C4"/>
                <w:sz w:val="20"/>
                <w:szCs w:val="20"/>
              </w:rPr>
              <w:t>5</w:t>
            </w:r>
            <w:r w:rsidRPr="00132AB0">
              <w:rPr>
                <w:rFonts w:ascii="Cambria" w:hAnsi="Cambria"/>
                <w:b/>
                <w:bCs/>
                <w:color w:val="4472C4"/>
                <w:sz w:val="20"/>
                <w:szCs w:val="20"/>
              </w:rPr>
              <w:t>. godinu u €</w:t>
            </w:r>
          </w:p>
        </w:tc>
        <w:tc>
          <w:tcPr>
            <w:tcW w:w="737" w:type="pct"/>
            <w:shd w:val="clear" w:color="auto" w:fill="D9E2F3"/>
            <w:vAlign w:val="center"/>
          </w:tcPr>
          <w:p w14:paraId="3B0B7C10" w14:textId="77777777" w:rsidR="00132AB0" w:rsidRPr="00132AB0" w:rsidRDefault="00132AB0" w:rsidP="00A4797D">
            <w:pPr>
              <w:spacing w:line="276" w:lineRule="auto"/>
              <w:jc w:val="center"/>
              <w:rPr>
                <w:rFonts w:ascii="Cambria" w:hAnsi="Cambria"/>
                <w:b/>
                <w:bCs/>
                <w:color w:val="4472C4"/>
                <w:sz w:val="20"/>
                <w:szCs w:val="20"/>
              </w:rPr>
            </w:pPr>
            <w:r w:rsidRPr="00132AB0">
              <w:rPr>
                <w:rFonts w:ascii="Cambria" w:hAnsi="Cambria"/>
                <w:b/>
                <w:bCs/>
                <w:color w:val="4472C4"/>
                <w:sz w:val="20"/>
                <w:szCs w:val="20"/>
              </w:rPr>
              <w:t>Iznos do sada utrošenih sredstava</w:t>
            </w:r>
          </w:p>
          <w:p w14:paraId="7BD6B3D4" w14:textId="70ABEB90" w:rsidR="00DF5BB2" w:rsidRPr="00132AB0" w:rsidRDefault="00132AB0" w:rsidP="00A4797D">
            <w:pPr>
              <w:spacing w:line="276" w:lineRule="auto"/>
              <w:jc w:val="center"/>
              <w:rPr>
                <w:rFonts w:ascii="Cambria" w:hAnsi="Cambria"/>
                <w:b/>
                <w:bCs/>
                <w:color w:val="4472C4"/>
                <w:sz w:val="20"/>
                <w:szCs w:val="20"/>
              </w:rPr>
            </w:pPr>
            <w:r w:rsidRPr="00132AB0">
              <w:rPr>
                <w:rFonts w:ascii="Cambria" w:hAnsi="Cambria"/>
                <w:b/>
                <w:bCs/>
                <w:color w:val="4472C4"/>
                <w:sz w:val="20"/>
                <w:szCs w:val="20"/>
              </w:rPr>
              <w:t>u razdoblju od 01.01.-31.12.202</w:t>
            </w:r>
            <w:r w:rsidR="00894584">
              <w:rPr>
                <w:rFonts w:ascii="Cambria" w:hAnsi="Cambria"/>
                <w:b/>
                <w:bCs/>
                <w:color w:val="4472C4"/>
                <w:sz w:val="20"/>
                <w:szCs w:val="20"/>
              </w:rPr>
              <w:t>5</w:t>
            </w:r>
            <w:r w:rsidRPr="00132AB0">
              <w:rPr>
                <w:rFonts w:ascii="Cambria" w:hAnsi="Cambria"/>
                <w:b/>
                <w:bCs/>
                <w:color w:val="4472C4"/>
                <w:sz w:val="20"/>
                <w:szCs w:val="20"/>
              </w:rPr>
              <w:t>. u €</w:t>
            </w:r>
          </w:p>
        </w:tc>
      </w:tr>
      <w:tr w:rsidR="00E01291" w:rsidRPr="00A00D9D" w14:paraId="1F0870D0" w14:textId="77777777" w:rsidTr="00740457">
        <w:trPr>
          <w:trHeight w:val="419"/>
          <w:jc w:val="center"/>
        </w:trPr>
        <w:tc>
          <w:tcPr>
            <w:tcW w:w="371" w:type="pct"/>
            <w:vAlign w:val="center"/>
          </w:tcPr>
          <w:p w14:paraId="1A17C104" w14:textId="4D66337D" w:rsidR="00E01291" w:rsidRPr="00A00D9D" w:rsidRDefault="00E01291"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1.</w:t>
            </w:r>
            <w:r w:rsidR="007D47A4">
              <w:rPr>
                <w:rFonts w:ascii="Cambria" w:hAnsi="Cambria"/>
                <w:color w:val="4472C4" w:themeColor="accent1"/>
                <w:sz w:val="20"/>
                <w:szCs w:val="20"/>
              </w:rPr>
              <w:t>1.1.</w:t>
            </w:r>
          </w:p>
        </w:tc>
        <w:tc>
          <w:tcPr>
            <w:tcW w:w="2240" w:type="pct"/>
            <w:vAlign w:val="center"/>
          </w:tcPr>
          <w:p w14:paraId="6AE8AB29" w14:textId="6DE06C2D" w:rsidR="00E01291" w:rsidRPr="00A00D9D" w:rsidRDefault="00025045" w:rsidP="00A4797D">
            <w:pPr>
              <w:spacing w:line="276" w:lineRule="auto"/>
              <w:rPr>
                <w:rFonts w:ascii="Cambria" w:hAnsi="Cambria"/>
                <w:color w:val="4472C4" w:themeColor="accent1"/>
                <w:sz w:val="20"/>
                <w:szCs w:val="20"/>
              </w:rPr>
            </w:pPr>
            <w:r>
              <w:rPr>
                <w:rFonts w:ascii="Cambria" w:hAnsi="Cambria"/>
                <w:color w:val="4472C4" w:themeColor="accent1"/>
                <w:sz w:val="20"/>
                <w:szCs w:val="20"/>
              </w:rPr>
              <w:t>Priprema i opremanje gospodarskih i poduzetničkih zona</w:t>
            </w:r>
            <w:r w:rsidR="00013270">
              <w:rPr>
                <w:rFonts w:ascii="Cambria" w:hAnsi="Cambria"/>
                <w:color w:val="4472C4" w:themeColor="accent1"/>
                <w:sz w:val="20"/>
                <w:szCs w:val="20"/>
              </w:rPr>
              <w:t xml:space="preserve"> </w:t>
            </w:r>
          </w:p>
        </w:tc>
        <w:tc>
          <w:tcPr>
            <w:tcW w:w="915" w:type="pct"/>
            <w:vAlign w:val="center"/>
          </w:tcPr>
          <w:p w14:paraId="7AFB291F" w14:textId="3ADD89BF" w:rsidR="00E01291" w:rsidRPr="002D2C8E" w:rsidRDefault="00182641" w:rsidP="00A4797D">
            <w:pPr>
              <w:spacing w:line="276" w:lineRule="auto"/>
              <w:jc w:val="center"/>
              <w:rPr>
                <w:rFonts w:ascii="Cambria" w:hAnsi="Cambria"/>
                <w:color w:val="4472C4" w:themeColor="accent1"/>
                <w:sz w:val="20"/>
                <w:szCs w:val="20"/>
              </w:rPr>
            </w:pPr>
            <w:r w:rsidRPr="00182641">
              <w:rPr>
                <w:rFonts w:ascii="Cambria" w:hAnsi="Cambria"/>
                <w:color w:val="4472C4" w:themeColor="accent1"/>
                <w:sz w:val="20"/>
                <w:szCs w:val="20"/>
              </w:rPr>
              <w:t>995.421,06</w:t>
            </w:r>
          </w:p>
        </w:tc>
        <w:tc>
          <w:tcPr>
            <w:tcW w:w="737" w:type="pct"/>
            <w:vAlign w:val="center"/>
          </w:tcPr>
          <w:p w14:paraId="2F850F79" w14:textId="6CF1BFD3" w:rsidR="00E01291" w:rsidRPr="002D2C8E" w:rsidRDefault="00FE0FC2"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0,00</w:t>
            </w:r>
          </w:p>
        </w:tc>
        <w:tc>
          <w:tcPr>
            <w:tcW w:w="737" w:type="pct"/>
            <w:vAlign w:val="center"/>
          </w:tcPr>
          <w:p w14:paraId="10657364" w14:textId="7A2A094B" w:rsidR="00E01291" w:rsidRPr="000D481E" w:rsidRDefault="00FE0FC2" w:rsidP="00A4797D">
            <w:pPr>
              <w:spacing w:line="276" w:lineRule="auto"/>
              <w:jc w:val="center"/>
              <w:rPr>
                <w:rFonts w:ascii="Cambria" w:hAnsi="Cambria"/>
                <w:color w:val="4472C4" w:themeColor="accent1"/>
                <w:sz w:val="20"/>
                <w:szCs w:val="20"/>
                <w:highlight w:val="yellow"/>
              </w:rPr>
            </w:pPr>
            <w:r w:rsidRPr="00FE0FC2">
              <w:rPr>
                <w:rFonts w:ascii="Cambria" w:hAnsi="Cambria"/>
                <w:color w:val="4472C4" w:themeColor="accent1"/>
                <w:sz w:val="20"/>
                <w:szCs w:val="20"/>
              </w:rPr>
              <w:t>0,00</w:t>
            </w:r>
          </w:p>
        </w:tc>
      </w:tr>
      <w:tr w:rsidR="00E01291" w:rsidRPr="00A00D9D" w14:paraId="5C86E15B" w14:textId="77777777" w:rsidTr="00740457">
        <w:trPr>
          <w:jc w:val="center"/>
        </w:trPr>
        <w:tc>
          <w:tcPr>
            <w:tcW w:w="371" w:type="pct"/>
            <w:vAlign w:val="center"/>
          </w:tcPr>
          <w:p w14:paraId="7139558C" w14:textId="47085A3B" w:rsidR="00E01291" w:rsidRPr="00A00D9D" w:rsidRDefault="007D47A4"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1.1.2.</w:t>
            </w:r>
          </w:p>
        </w:tc>
        <w:tc>
          <w:tcPr>
            <w:tcW w:w="2240" w:type="pct"/>
            <w:vAlign w:val="center"/>
          </w:tcPr>
          <w:p w14:paraId="21DC98DB" w14:textId="55A2F022" w:rsidR="00E01291" w:rsidRPr="00A00D9D" w:rsidRDefault="00060E1B" w:rsidP="00A4797D">
            <w:pPr>
              <w:spacing w:line="276" w:lineRule="auto"/>
              <w:rPr>
                <w:rFonts w:ascii="Cambria" w:hAnsi="Cambria"/>
                <w:color w:val="4472C4" w:themeColor="accent1"/>
                <w:sz w:val="20"/>
                <w:szCs w:val="20"/>
              </w:rPr>
            </w:pPr>
            <w:r>
              <w:rPr>
                <w:rFonts w:ascii="Cambria" w:hAnsi="Cambria"/>
                <w:color w:val="4472C4" w:themeColor="accent1"/>
                <w:sz w:val="20"/>
                <w:szCs w:val="20"/>
              </w:rPr>
              <w:t>Potpora malom i srednjem poduzetništvu</w:t>
            </w:r>
            <w:r w:rsidR="00C3155D">
              <w:rPr>
                <w:rFonts w:ascii="Cambria" w:hAnsi="Cambria"/>
                <w:color w:val="4472C4" w:themeColor="accent1"/>
                <w:sz w:val="20"/>
                <w:szCs w:val="20"/>
              </w:rPr>
              <w:t xml:space="preserve"> </w:t>
            </w:r>
          </w:p>
        </w:tc>
        <w:tc>
          <w:tcPr>
            <w:tcW w:w="915" w:type="pct"/>
            <w:vAlign w:val="center"/>
          </w:tcPr>
          <w:p w14:paraId="26E0D35D" w14:textId="3396BE1E" w:rsidR="00E01291" w:rsidRPr="000D481E" w:rsidRDefault="00B8005E" w:rsidP="00A4797D">
            <w:pPr>
              <w:spacing w:line="276" w:lineRule="auto"/>
              <w:jc w:val="center"/>
              <w:rPr>
                <w:rFonts w:ascii="Cambria" w:hAnsi="Cambria"/>
                <w:color w:val="4472C4" w:themeColor="accent1"/>
                <w:sz w:val="20"/>
                <w:szCs w:val="20"/>
                <w:highlight w:val="yellow"/>
              </w:rPr>
            </w:pPr>
            <w:r w:rsidRPr="00B8005E">
              <w:rPr>
                <w:rFonts w:ascii="Cambria" w:hAnsi="Cambria"/>
                <w:color w:val="4472C4" w:themeColor="accent1"/>
                <w:sz w:val="20"/>
                <w:szCs w:val="20"/>
              </w:rPr>
              <w:t>53.089,12</w:t>
            </w:r>
          </w:p>
        </w:tc>
        <w:tc>
          <w:tcPr>
            <w:tcW w:w="737" w:type="pct"/>
            <w:vAlign w:val="center"/>
          </w:tcPr>
          <w:p w14:paraId="479CC36D" w14:textId="49F83E9A" w:rsidR="00E01291" w:rsidRPr="006C1249" w:rsidRDefault="00084E50"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72.500,00</w:t>
            </w:r>
          </w:p>
        </w:tc>
        <w:tc>
          <w:tcPr>
            <w:tcW w:w="737" w:type="pct"/>
            <w:vAlign w:val="center"/>
          </w:tcPr>
          <w:p w14:paraId="1A196D68" w14:textId="60525EFF" w:rsidR="00E01291" w:rsidRPr="006C1249" w:rsidRDefault="00084E50"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25.000</w:t>
            </w:r>
            <w:r w:rsidR="00FE0FC2">
              <w:rPr>
                <w:rFonts w:ascii="Cambria" w:hAnsi="Cambria"/>
                <w:color w:val="4472C4" w:themeColor="accent1"/>
                <w:sz w:val="20"/>
                <w:szCs w:val="20"/>
              </w:rPr>
              <w:t>,00</w:t>
            </w:r>
          </w:p>
        </w:tc>
      </w:tr>
      <w:tr w:rsidR="00E01291" w:rsidRPr="00A00D9D" w14:paraId="39317C27" w14:textId="77777777" w:rsidTr="00740457">
        <w:trPr>
          <w:jc w:val="center"/>
        </w:trPr>
        <w:tc>
          <w:tcPr>
            <w:tcW w:w="371" w:type="pct"/>
            <w:vAlign w:val="center"/>
          </w:tcPr>
          <w:p w14:paraId="2534D1BC" w14:textId="6271200B" w:rsidR="00E01291" w:rsidRPr="00A00D9D" w:rsidRDefault="007D47A4"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1.1.3.</w:t>
            </w:r>
          </w:p>
        </w:tc>
        <w:tc>
          <w:tcPr>
            <w:tcW w:w="2240" w:type="pct"/>
            <w:vAlign w:val="center"/>
          </w:tcPr>
          <w:p w14:paraId="3D805133" w14:textId="66E336DE" w:rsidR="00E01291" w:rsidRPr="00A00D9D" w:rsidRDefault="00060E1B" w:rsidP="00A4797D">
            <w:pPr>
              <w:spacing w:line="276" w:lineRule="auto"/>
              <w:rPr>
                <w:rFonts w:ascii="Cambria" w:hAnsi="Cambria"/>
                <w:color w:val="4472C4" w:themeColor="accent1"/>
                <w:sz w:val="20"/>
                <w:szCs w:val="20"/>
              </w:rPr>
            </w:pPr>
            <w:r>
              <w:rPr>
                <w:rFonts w:ascii="Cambria" w:hAnsi="Cambria"/>
                <w:color w:val="4472C4" w:themeColor="accent1"/>
                <w:sz w:val="20"/>
                <w:szCs w:val="20"/>
              </w:rPr>
              <w:t>Osnivanje poduzetničkog inkubatora</w:t>
            </w:r>
            <w:r w:rsidR="00DD6A01">
              <w:rPr>
                <w:rFonts w:ascii="Cambria" w:hAnsi="Cambria"/>
                <w:color w:val="4472C4" w:themeColor="accent1"/>
                <w:sz w:val="20"/>
                <w:szCs w:val="20"/>
              </w:rPr>
              <w:t xml:space="preserve"> </w:t>
            </w:r>
          </w:p>
        </w:tc>
        <w:tc>
          <w:tcPr>
            <w:tcW w:w="915" w:type="pct"/>
            <w:vAlign w:val="center"/>
          </w:tcPr>
          <w:p w14:paraId="7EB7F601" w14:textId="2C1626E9" w:rsidR="00E01291" w:rsidRPr="000D481E" w:rsidRDefault="00B8005E" w:rsidP="00A4797D">
            <w:pPr>
              <w:spacing w:line="276" w:lineRule="auto"/>
              <w:jc w:val="center"/>
              <w:rPr>
                <w:rFonts w:ascii="Cambria" w:hAnsi="Cambria"/>
                <w:color w:val="4472C4" w:themeColor="accent1"/>
                <w:sz w:val="20"/>
                <w:szCs w:val="20"/>
                <w:highlight w:val="yellow"/>
              </w:rPr>
            </w:pPr>
            <w:r w:rsidRPr="00B8005E">
              <w:rPr>
                <w:rFonts w:ascii="Cambria" w:hAnsi="Cambria"/>
                <w:color w:val="4472C4" w:themeColor="accent1"/>
                <w:sz w:val="20"/>
                <w:szCs w:val="20"/>
              </w:rPr>
              <w:t>530.891,23</w:t>
            </w:r>
          </w:p>
        </w:tc>
        <w:tc>
          <w:tcPr>
            <w:tcW w:w="737" w:type="pct"/>
            <w:vAlign w:val="center"/>
          </w:tcPr>
          <w:p w14:paraId="3A50E44B" w14:textId="04F3A780" w:rsidR="00E01291" w:rsidRPr="00101717" w:rsidRDefault="007E48AD" w:rsidP="00A4797D">
            <w:pPr>
              <w:spacing w:line="276" w:lineRule="auto"/>
              <w:jc w:val="center"/>
              <w:rPr>
                <w:rFonts w:ascii="Cambria" w:hAnsi="Cambria"/>
                <w:color w:val="4472C4" w:themeColor="accent1"/>
                <w:sz w:val="20"/>
                <w:szCs w:val="20"/>
              </w:rPr>
            </w:pPr>
            <w:r w:rsidRPr="007E48AD">
              <w:rPr>
                <w:rFonts w:ascii="Cambria" w:hAnsi="Cambria"/>
                <w:color w:val="4472C4" w:themeColor="accent1"/>
                <w:sz w:val="20"/>
                <w:szCs w:val="20"/>
              </w:rPr>
              <w:t>331</w:t>
            </w:r>
            <w:r>
              <w:rPr>
                <w:rFonts w:ascii="Cambria" w:hAnsi="Cambria"/>
                <w:color w:val="4472C4" w:themeColor="accent1"/>
                <w:sz w:val="20"/>
                <w:szCs w:val="20"/>
              </w:rPr>
              <w:t>.</w:t>
            </w:r>
            <w:r w:rsidRPr="007E48AD">
              <w:rPr>
                <w:rFonts w:ascii="Cambria" w:hAnsi="Cambria"/>
                <w:color w:val="4472C4" w:themeColor="accent1"/>
                <w:sz w:val="20"/>
                <w:szCs w:val="20"/>
              </w:rPr>
              <w:t>174,55</w:t>
            </w:r>
          </w:p>
        </w:tc>
        <w:tc>
          <w:tcPr>
            <w:tcW w:w="737" w:type="pct"/>
            <w:vAlign w:val="center"/>
          </w:tcPr>
          <w:p w14:paraId="72657474" w14:textId="780F7172" w:rsidR="00E01291" w:rsidRPr="000D481E" w:rsidRDefault="007E48AD" w:rsidP="00A4797D">
            <w:pPr>
              <w:spacing w:line="276" w:lineRule="auto"/>
              <w:jc w:val="center"/>
              <w:rPr>
                <w:rFonts w:ascii="Cambria" w:hAnsi="Cambria"/>
                <w:color w:val="4472C4" w:themeColor="accent1"/>
                <w:sz w:val="20"/>
                <w:szCs w:val="20"/>
                <w:highlight w:val="yellow"/>
              </w:rPr>
            </w:pPr>
            <w:r w:rsidRPr="007E48AD">
              <w:rPr>
                <w:rFonts w:ascii="Cambria" w:hAnsi="Cambria"/>
                <w:color w:val="4472C4" w:themeColor="accent1"/>
                <w:sz w:val="20"/>
                <w:szCs w:val="20"/>
              </w:rPr>
              <w:t>53</w:t>
            </w:r>
            <w:r>
              <w:rPr>
                <w:rFonts w:ascii="Cambria" w:hAnsi="Cambria"/>
                <w:color w:val="4472C4" w:themeColor="accent1"/>
                <w:sz w:val="20"/>
                <w:szCs w:val="20"/>
              </w:rPr>
              <w:t>.</w:t>
            </w:r>
            <w:r w:rsidRPr="007E48AD">
              <w:rPr>
                <w:rFonts w:ascii="Cambria" w:hAnsi="Cambria"/>
                <w:color w:val="4472C4" w:themeColor="accent1"/>
                <w:sz w:val="20"/>
                <w:szCs w:val="20"/>
              </w:rPr>
              <w:t>073,75</w:t>
            </w:r>
          </w:p>
        </w:tc>
      </w:tr>
      <w:tr w:rsidR="00E01291" w:rsidRPr="00A00D9D" w14:paraId="73AA4A8F" w14:textId="77777777" w:rsidTr="00740457">
        <w:trPr>
          <w:jc w:val="center"/>
        </w:trPr>
        <w:tc>
          <w:tcPr>
            <w:tcW w:w="371" w:type="pct"/>
            <w:vAlign w:val="center"/>
          </w:tcPr>
          <w:p w14:paraId="2E3BB598" w14:textId="3DB31285" w:rsidR="00E01291" w:rsidRPr="00A00D9D" w:rsidRDefault="007D47A4"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1.2.1.</w:t>
            </w:r>
          </w:p>
        </w:tc>
        <w:tc>
          <w:tcPr>
            <w:tcW w:w="2240" w:type="pct"/>
            <w:vAlign w:val="center"/>
          </w:tcPr>
          <w:p w14:paraId="3A74C14E" w14:textId="35BCDFC8" w:rsidR="00E01291" w:rsidRPr="00060E1B" w:rsidRDefault="00060E1B" w:rsidP="00A4797D">
            <w:pPr>
              <w:spacing w:line="276" w:lineRule="auto"/>
              <w:rPr>
                <w:rFonts w:ascii="Cambria" w:hAnsi="Cambria"/>
                <w:color w:val="4472C4" w:themeColor="accent1"/>
                <w:sz w:val="20"/>
                <w:szCs w:val="20"/>
              </w:rPr>
            </w:pPr>
            <w:r w:rsidRPr="00060E1B">
              <w:rPr>
                <w:rFonts w:ascii="Cambria" w:hAnsi="Cambria"/>
                <w:color w:val="4472C4" w:themeColor="accent1"/>
                <w:sz w:val="20"/>
                <w:szCs w:val="20"/>
              </w:rPr>
              <w:t>Financiranje lokalnih projekata putem Programa ruralnog razvoja RH</w:t>
            </w:r>
            <w:r w:rsidR="0003626A">
              <w:rPr>
                <w:rFonts w:ascii="Cambria" w:hAnsi="Cambria"/>
                <w:color w:val="4472C4" w:themeColor="accent1"/>
                <w:sz w:val="20"/>
                <w:szCs w:val="20"/>
              </w:rPr>
              <w:t xml:space="preserve"> </w:t>
            </w:r>
          </w:p>
        </w:tc>
        <w:tc>
          <w:tcPr>
            <w:tcW w:w="915" w:type="pct"/>
            <w:vAlign w:val="center"/>
          </w:tcPr>
          <w:p w14:paraId="2C289EB6" w14:textId="655A8877" w:rsidR="00E01291" w:rsidRPr="00101717" w:rsidRDefault="00B8005E" w:rsidP="00A4797D">
            <w:pPr>
              <w:spacing w:line="276" w:lineRule="auto"/>
              <w:jc w:val="center"/>
              <w:rPr>
                <w:rFonts w:ascii="Cambria" w:hAnsi="Cambria"/>
                <w:color w:val="4472C4" w:themeColor="accent1"/>
                <w:sz w:val="20"/>
                <w:szCs w:val="20"/>
              </w:rPr>
            </w:pPr>
            <w:r w:rsidRPr="00B8005E">
              <w:rPr>
                <w:rFonts w:ascii="Cambria" w:hAnsi="Cambria"/>
                <w:color w:val="4472C4" w:themeColor="accent1"/>
                <w:sz w:val="20"/>
                <w:szCs w:val="20"/>
              </w:rPr>
              <w:t>10.617,82</w:t>
            </w:r>
          </w:p>
        </w:tc>
        <w:tc>
          <w:tcPr>
            <w:tcW w:w="737" w:type="pct"/>
            <w:vAlign w:val="center"/>
          </w:tcPr>
          <w:p w14:paraId="252B2FFE" w14:textId="7587852A" w:rsidR="00E01291" w:rsidRPr="00101717" w:rsidRDefault="00674FE2"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25.000,00</w:t>
            </w:r>
          </w:p>
        </w:tc>
        <w:tc>
          <w:tcPr>
            <w:tcW w:w="737" w:type="pct"/>
            <w:vAlign w:val="center"/>
          </w:tcPr>
          <w:p w14:paraId="2D5D69A3" w14:textId="24911F04" w:rsidR="00E01291" w:rsidRPr="000D481E" w:rsidRDefault="00674FE2" w:rsidP="00A4797D">
            <w:pPr>
              <w:spacing w:line="276" w:lineRule="auto"/>
              <w:jc w:val="center"/>
              <w:rPr>
                <w:rFonts w:ascii="Cambria" w:hAnsi="Cambria"/>
                <w:color w:val="4472C4" w:themeColor="accent1"/>
                <w:sz w:val="20"/>
                <w:szCs w:val="20"/>
                <w:highlight w:val="yellow"/>
              </w:rPr>
            </w:pPr>
            <w:r w:rsidRPr="00674FE2">
              <w:rPr>
                <w:rFonts w:ascii="Cambria" w:hAnsi="Cambria"/>
                <w:color w:val="4472C4" w:themeColor="accent1"/>
                <w:sz w:val="20"/>
                <w:szCs w:val="20"/>
              </w:rPr>
              <w:t>24</w:t>
            </w:r>
            <w:r>
              <w:rPr>
                <w:rFonts w:ascii="Cambria" w:hAnsi="Cambria"/>
                <w:color w:val="4472C4" w:themeColor="accent1"/>
                <w:sz w:val="20"/>
                <w:szCs w:val="20"/>
              </w:rPr>
              <w:t>.</w:t>
            </w:r>
            <w:r w:rsidRPr="00674FE2">
              <w:rPr>
                <w:rFonts w:ascii="Cambria" w:hAnsi="Cambria"/>
                <w:color w:val="4472C4" w:themeColor="accent1"/>
                <w:sz w:val="20"/>
                <w:szCs w:val="20"/>
              </w:rPr>
              <w:t>916,13</w:t>
            </w:r>
          </w:p>
        </w:tc>
      </w:tr>
      <w:tr w:rsidR="00E01291" w:rsidRPr="00A00D9D" w14:paraId="541E8414" w14:textId="77777777" w:rsidTr="00740457">
        <w:trPr>
          <w:jc w:val="center"/>
        </w:trPr>
        <w:tc>
          <w:tcPr>
            <w:tcW w:w="371" w:type="pct"/>
            <w:vAlign w:val="center"/>
          </w:tcPr>
          <w:p w14:paraId="2B7481A0" w14:textId="56FDEC40" w:rsidR="00E01291" w:rsidRPr="00A00D9D" w:rsidRDefault="007D47A4"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1.2.2.</w:t>
            </w:r>
          </w:p>
        </w:tc>
        <w:tc>
          <w:tcPr>
            <w:tcW w:w="2240" w:type="pct"/>
            <w:vAlign w:val="center"/>
          </w:tcPr>
          <w:p w14:paraId="66FB4090" w14:textId="29E1BC2C" w:rsidR="00E01291" w:rsidRPr="00060E1B" w:rsidRDefault="00060E1B" w:rsidP="00A4797D">
            <w:pPr>
              <w:spacing w:line="276" w:lineRule="auto"/>
              <w:rPr>
                <w:rFonts w:ascii="Cambria" w:hAnsi="Cambria"/>
                <w:color w:val="4472C4" w:themeColor="accent1"/>
                <w:sz w:val="20"/>
                <w:szCs w:val="20"/>
              </w:rPr>
            </w:pPr>
            <w:r w:rsidRPr="00060E1B">
              <w:rPr>
                <w:rFonts w:ascii="Cambria" w:hAnsi="Cambria"/>
                <w:color w:val="4472C4" w:themeColor="accent1"/>
                <w:sz w:val="20"/>
                <w:szCs w:val="20"/>
              </w:rPr>
              <w:t>Potpore poljoprivredi s posebnim naglaskom na ekološku poljoprivredu</w:t>
            </w:r>
            <w:r w:rsidR="00982E85">
              <w:rPr>
                <w:rFonts w:ascii="Cambria" w:hAnsi="Cambria"/>
                <w:color w:val="4472C4" w:themeColor="accent1"/>
                <w:sz w:val="20"/>
                <w:szCs w:val="20"/>
              </w:rPr>
              <w:t xml:space="preserve"> </w:t>
            </w:r>
          </w:p>
        </w:tc>
        <w:tc>
          <w:tcPr>
            <w:tcW w:w="915" w:type="pct"/>
            <w:vAlign w:val="center"/>
          </w:tcPr>
          <w:p w14:paraId="4FE8D4D0" w14:textId="479FCE73" w:rsidR="00E01291" w:rsidRPr="00F231EB" w:rsidRDefault="00BF4201" w:rsidP="00A4797D">
            <w:pPr>
              <w:spacing w:line="276" w:lineRule="auto"/>
              <w:jc w:val="center"/>
              <w:rPr>
                <w:rFonts w:ascii="Cambria" w:hAnsi="Cambria"/>
                <w:color w:val="4472C4" w:themeColor="accent1"/>
                <w:sz w:val="20"/>
                <w:szCs w:val="20"/>
              </w:rPr>
            </w:pPr>
            <w:r w:rsidRPr="00BF4201">
              <w:rPr>
                <w:rFonts w:ascii="Cambria" w:hAnsi="Cambria"/>
                <w:color w:val="4472C4" w:themeColor="accent1"/>
                <w:sz w:val="20"/>
                <w:szCs w:val="20"/>
              </w:rPr>
              <w:t>26.544,56</w:t>
            </w:r>
          </w:p>
        </w:tc>
        <w:tc>
          <w:tcPr>
            <w:tcW w:w="737" w:type="pct"/>
            <w:vAlign w:val="center"/>
          </w:tcPr>
          <w:p w14:paraId="29CDB6E7" w14:textId="26B9D599" w:rsidR="00E01291" w:rsidRPr="00F231EB" w:rsidRDefault="001274C2"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1.330,00</w:t>
            </w:r>
          </w:p>
        </w:tc>
        <w:tc>
          <w:tcPr>
            <w:tcW w:w="737" w:type="pct"/>
            <w:vAlign w:val="center"/>
          </w:tcPr>
          <w:p w14:paraId="32391D1C" w14:textId="10A6DE94" w:rsidR="00E01291" w:rsidRPr="000D481E" w:rsidRDefault="001274C2" w:rsidP="00A4797D">
            <w:pPr>
              <w:spacing w:line="276" w:lineRule="auto"/>
              <w:jc w:val="center"/>
              <w:rPr>
                <w:rFonts w:ascii="Cambria" w:hAnsi="Cambria"/>
                <w:color w:val="4472C4" w:themeColor="accent1"/>
                <w:sz w:val="20"/>
                <w:szCs w:val="20"/>
                <w:highlight w:val="yellow"/>
              </w:rPr>
            </w:pPr>
            <w:r w:rsidRPr="001274C2">
              <w:rPr>
                <w:rFonts w:ascii="Cambria" w:hAnsi="Cambria"/>
                <w:color w:val="4472C4" w:themeColor="accent1"/>
                <w:sz w:val="20"/>
                <w:szCs w:val="20"/>
              </w:rPr>
              <w:t>1.330,00</w:t>
            </w:r>
          </w:p>
        </w:tc>
      </w:tr>
      <w:tr w:rsidR="00E01291" w:rsidRPr="00A00D9D" w14:paraId="2B2209C1" w14:textId="77777777" w:rsidTr="00740457">
        <w:trPr>
          <w:jc w:val="center"/>
        </w:trPr>
        <w:tc>
          <w:tcPr>
            <w:tcW w:w="371" w:type="pct"/>
            <w:vAlign w:val="center"/>
          </w:tcPr>
          <w:p w14:paraId="4DC35A9C" w14:textId="675663FB" w:rsidR="00E01291" w:rsidRPr="00A00D9D" w:rsidRDefault="007D47A4"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1.2.3.</w:t>
            </w:r>
          </w:p>
        </w:tc>
        <w:tc>
          <w:tcPr>
            <w:tcW w:w="2240" w:type="pct"/>
            <w:vAlign w:val="center"/>
          </w:tcPr>
          <w:p w14:paraId="31BDC2FE" w14:textId="53FCA685" w:rsidR="00E01291" w:rsidRPr="00060E1B" w:rsidRDefault="00060E1B" w:rsidP="00A4797D">
            <w:pPr>
              <w:spacing w:line="276" w:lineRule="auto"/>
              <w:rPr>
                <w:rFonts w:ascii="Cambria" w:hAnsi="Cambria"/>
                <w:color w:val="4472C4" w:themeColor="accent1"/>
                <w:sz w:val="20"/>
                <w:szCs w:val="20"/>
              </w:rPr>
            </w:pPr>
            <w:r w:rsidRPr="00060E1B">
              <w:rPr>
                <w:rFonts w:ascii="Cambria" w:hAnsi="Cambria"/>
                <w:color w:val="4472C4" w:themeColor="accent1"/>
                <w:sz w:val="20"/>
                <w:szCs w:val="20"/>
              </w:rPr>
              <w:t>Izgradnja i uređenje turističke infrastrukture</w:t>
            </w:r>
            <w:r w:rsidR="00240C3E">
              <w:rPr>
                <w:rFonts w:ascii="Cambria" w:hAnsi="Cambria"/>
                <w:color w:val="4472C4" w:themeColor="accent1"/>
                <w:sz w:val="20"/>
                <w:szCs w:val="20"/>
              </w:rPr>
              <w:t xml:space="preserve"> </w:t>
            </w:r>
          </w:p>
        </w:tc>
        <w:tc>
          <w:tcPr>
            <w:tcW w:w="915" w:type="pct"/>
            <w:vAlign w:val="center"/>
          </w:tcPr>
          <w:p w14:paraId="57EE47F0" w14:textId="43DE7207" w:rsidR="00E01291" w:rsidRPr="000D481E" w:rsidRDefault="00BF4201" w:rsidP="00A4797D">
            <w:pPr>
              <w:spacing w:line="276" w:lineRule="auto"/>
              <w:jc w:val="center"/>
              <w:rPr>
                <w:rFonts w:ascii="Cambria" w:hAnsi="Cambria"/>
                <w:color w:val="4472C4" w:themeColor="accent1"/>
                <w:sz w:val="20"/>
                <w:szCs w:val="20"/>
                <w:highlight w:val="yellow"/>
              </w:rPr>
            </w:pPr>
            <w:r w:rsidRPr="00BF4201">
              <w:rPr>
                <w:rFonts w:ascii="Cambria" w:hAnsi="Cambria"/>
                <w:color w:val="4472C4" w:themeColor="accent1"/>
                <w:sz w:val="20"/>
                <w:szCs w:val="20"/>
              </w:rPr>
              <w:t>464.529,8</w:t>
            </w:r>
            <w:r>
              <w:rPr>
                <w:rFonts w:ascii="Cambria" w:hAnsi="Cambria"/>
                <w:color w:val="4472C4" w:themeColor="accent1"/>
                <w:sz w:val="20"/>
                <w:szCs w:val="20"/>
              </w:rPr>
              <w:t>3</w:t>
            </w:r>
          </w:p>
        </w:tc>
        <w:tc>
          <w:tcPr>
            <w:tcW w:w="737" w:type="pct"/>
            <w:vAlign w:val="center"/>
          </w:tcPr>
          <w:p w14:paraId="00DD5D35" w14:textId="4698DFA0" w:rsidR="00E01291" w:rsidRPr="006C1249" w:rsidRDefault="004A4334"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93.700,00</w:t>
            </w:r>
          </w:p>
        </w:tc>
        <w:tc>
          <w:tcPr>
            <w:tcW w:w="737" w:type="pct"/>
            <w:vAlign w:val="center"/>
          </w:tcPr>
          <w:p w14:paraId="6B4AAED5" w14:textId="6594C35E" w:rsidR="00E01291" w:rsidRPr="006C1249" w:rsidRDefault="004A4334"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68.040,89</w:t>
            </w:r>
          </w:p>
        </w:tc>
      </w:tr>
      <w:tr w:rsidR="00E01291" w:rsidRPr="00A00D9D" w14:paraId="22C200F1" w14:textId="77777777" w:rsidTr="00740457">
        <w:trPr>
          <w:jc w:val="center"/>
        </w:trPr>
        <w:tc>
          <w:tcPr>
            <w:tcW w:w="371" w:type="pct"/>
            <w:vAlign w:val="center"/>
          </w:tcPr>
          <w:p w14:paraId="4934472C" w14:textId="0A93BD46" w:rsidR="00E01291" w:rsidRPr="00A00D9D" w:rsidRDefault="007D47A4"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1.2.4.</w:t>
            </w:r>
          </w:p>
        </w:tc>
        <w:tc>
          <w:tcPr>
            <w:tcW w:w="2240" w:type="pct"/>
            <w:vAlign w:val="center"/>
          </w:tcPr>
          <w:p w14:paraId="5F5B3B6E" w14:textId="274CBA8C" w:rsidR="00E01291" w:rsidRPr="00060E1B" w:rsidRDefault="00060E1B" w:rsidP="00A4797D">
            <w:pPr>
              <w:spacing w:line="276" w:lineRule="auto"/>
              <w:rPr>
                <w:rFonts w:ascii="Cambria" w:hAnsi="Cambria"/>
                <w:color w:val="4472C4" w:themeColor="accent1"/>
                <w:sz w:val="20"/>
                <w:szCs w:val="20"/>
              </w:rPr>
            </w:pPr>
            <w:r w:rsidRPr="00060E1B">
              <w:rPr>
                <w:rFonts w:ascii="Cambria" w:hAnsi="Cambria"/>
                <w:color w:val="4472C4" w:themeColor="accent1"/>
                <w:sz w:val="20"/>
                <w:szCs w:val="20"/>
              </w:rPr>
              <w:t>Uređenje sportskih lučica</w:t>
            </w:r>
          </w:p>
        </w:tc>
        <w:tc>
          <w:tcPr>
            <w:tcW w:w="915" w:type="pct"/>
            <w:vAlign w:val="center"/>
          </w:tcPr>
          <w:p w14:paraId="4A03C4BA" w14:textId="2D550229" w:rsidR="00E01291" w:rsidRPr="000D481E" w:rsidRDefault="006F4D61" w:rsidP="00A4797D">
            <w:pPr>
              <w:spacing w:line="276" w:lineRule="auto"/>
              <w:jc w:val="center"/>
              <w:rPr>
                <w:rFonts w:ascii="Cambria" w:hAnsi="Cambria"/>
                <w:color w:val="4472C4" w:themeColor="accent1"/>
                <w:sz w:val="20"/>
                <w:szCs w:val="20"/>
                <w:highlight w:val="yellow"/>
              </w:rPr>
            </w:pPr>
            <w:r w:rsidRPr="006F4D61">
              <w:rPr>
                <w:rFonts w:ascii="Cambria" w:hAnsi="Cambria"/>
                <w:color w:val="4472C4" w:themeColor="accent1"/>
                <w:sz w:val="20"/>
                <w:szCs w:val="20"/>
              </w:rPr>
              <w:t>1.128.143,87</w:t>
            </w:r>
          </w:p>
        </w:tc>
        <w:tc>
          <w:tcPr>
            <w:tcW w:w="737" w:type="pct"/>
            <w:vAlign w:val="center"/>
          </w:tcPr>
          <w:p w14:paraId="004972AE" w14:textId="03D856CA" w:rsidR="00E01291" w:rsidRPr="0001008F" w:rsidRDefault="007E48AD"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0,00</w:t>
            </w:r>
          </w:p>
        </w:tc>
        <w:tc>
          <w:tcPr>
            <w:tcW w:w="737" w:type="pct"/>
            <w:vAlign w:val="center"/>
          </w:tcPr>
          <w:p w14:paraId="0D9EDE47" w14:textId="2050AAB1" w:rsidR="00E01291" w:rsidRPr="000D481E" w:rsidRDefault="007E48AD" w:rsidP="00A4797D">
            <w:pPr>
              <w:spacing w:line="276" w:lineRule="auto"/>
              <w:jc w:val="center"/>
              <w:rPr>
                <w:rFonts w:ascii="Cambria" w:hAnsi="Cambria"/>
                <w:color w:val="4472C4" w:themeColor="accent1"/>
                <w:sz w:val="20"/>
                <w:szCs w:val="20"/>
                <w:highlight w:val="yellow"/>
              </w:rPr>
            </w:pPr>
            <w:r w:rsidRPr="007E48AD">
              <w:rPr>
                <w:rFonts w:ascii="Cambria" w:hAnsi="Cambria"/>
                <w:color w:val="4472C4" w:themeColor="accent1"/>
                <w:sz w:val="20"/>
                <w:szCs w:val="20"/>
              </w:rPr>
              <w:t>0,00</w:t>
            </w:r>
          </w:p>
        </w:tc>
      </w:tr>
      <w:tr w:rsidR="00E01291" w:rsidRPr="00A00D9D" w14:paraId="1E82584D" w14:textId="77777777" w:rsidTr="00740457">
        <w:trPr>
          <w:jc w:val="center"/>
        </w:trPr>
        <w:tc>
          <w:tcPr>
            <w:tcW w:w="371" w:type="pct"/>
            <w:vAlign w:val="center"/>
          </w:tcPr>
          <w:p w14:paraId="5DAD5104" w14:textId="0056B251" w:rsidR="00E01291" w:rsidRPr="00A00D9D" w:rsidRDefault="007D47A4"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2.1.1.</w:t>
            </w:r>
          </w:p>
        </w:tc>
        <w:tc>
          <w:tcPr>
            <w:tcW w:w="2240" w:type="pct"/>
            <w:vAlign w:val="center"/>
          </w:tcPr>
          <w:p w14:paraId="1584101D" w14:textId="40858934" w:rsidR="00E01291" w:rsidRPr="00060E1B" w:rsidRDefault="00060E1B" w:rsidP="00A4797D">
            <w:pPr>
              <w:spacing w:line="276" w:lineRule="auto"/>
              <w:rPr>
                <w:rFonts w:ascii="Cambria" w:hAnsi="Cambria"/>
                <w:color w:val="4472C4" w:themeColor="accent1"/>
                <w:sz w:val="20"/>
                <w:szCs w:val="20"/>
              </w:rPr>
            </w:pPr>
            <w:r w:rsidRPr="00060E1B">
              <w:rPr>
                <w:rFonts w:ascii="Cambria" w:hAnsi="Cambria"/>
                <w:color w:val="4472C4" w:themeColor="accent1"/>
                <w:sz w:val="20"/>
                <w:szCs w:val="20"/>
              </w:rPr>
              <w:t>Ulaganje u cestovnu infrastrukturu</w:t>
            </w:r>
          </w:p>
        </w:tc>
        <w:tc>
          <w:tcPr>
            <w:tcW w:w="915" w:type="pct"/>
            <w:vAlign w:val="center"/>
          </w:tcPr>
          <w:p w14:paraId="066AE84E" w14:textId="33458F17" w:rsidR="00E01291" w:rsidRPr="00F4796A" w:rsidRDefault="006F4D61" w:rsidP="00A4797D">
            <w:pPr>
              <w:spacing w:line="276" w:lineRule="auto"/>
              <w:jc w:val="center"/>
              <w:rPr>
                <w:rFonts w:ascii="Cambria" w:hAnsi="Cambria"/>
                <w:color w:val="4472C4" w:themeColor="accent1"/>
                <w:sz w:val="20"/>
                <w:szCs w:val="20"/>
              </w:rPr>
            </w:pPr>
            <w:r w:rsidRPr="006F4D61">
              <w:rPr>
                <w:rFonts w:ascii="Cambria" w:hAnsi="Cambria"/>
                <w:color w:val="4472C4" w:themeColor="accent1"/>
                <w:sz w:val="20"/>
                <w:szCs w:val="20"/>
              </w:rPr>
              <w:t>2.919.901,7</w:t>
            </w:r>
            <w:r>
              <w:rPr>
                <w:rFonts w:ascii="Cambria" w:hAnsi="Cambria"/>
                <w:color w:val="4472C4" w:themeColor="accent1"/>
                <w:sz w:val="20"/>
                <w:szCs w:val="20"/>
              </w:rPr>
              <w:t>9</w:t>
            </w:r>
          </w:p>
        </w:tc>
        <w:tc>
          <w:tcPr>
            <w:tcW w:w="737" w:type="pct"/>
            <w:vAlign w:val="center"/>
          </w:tcPr>
          <w:p w14:paraId="3A7E4139" w14:textId="44AF546E" w:rsidR="00E01291" w:rsidRPr="00F4796A" w:rsidRDefault="00084E50"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1.364.350,00</w:t>
            </w:r>
          </w:p>
        </w:tc>
        <w:tc>
          <w:tcPr>
            <w:tcW w:w="737" w:type="pct"/>
            <w:vAlign w:val="center"/>
          </w:tcPr>
          <w:p w14:paraId="4E5E9B8D" w14:textId="02A13392" w:rsidR="00E01291" w:rsidRPr="006C1249" w:rsidRDefault="00084E50"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1.179.045,82</w:t>
            </w:r>
          </w:p>
        </w:tc>
      </w:tr>
      <w:tr w:rsidR="001358C7" w:rsidRPr="00A00D9D" w14:paraId="6BE08C5B" w14:textId="77777777" w:rsidTr="00740457">
        <w:trPr>
          <w:jc w:val="center"/>
        </w:trPr>
        <w:tc>
          <w:tcPr>
            <w:tcW w:w="371" w:type="pct"/>
            <w:vAlign w:val="center"/>
          </w:tcPr>
          <w:p w14:paraId="6CA7E59F" w14:textId="0A2548B6" w:rsidR="001358C7" w:rsidRDefault="00C66B2E"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2.1.2.</w:t>
            </w:r>
          </w:p>
        </w:tc>
        <w:tc>
          <w:tcPr>
            <w:tcW w:w="2240" w:type="pct"/>
            <w:vAlign w:val="center"/>
          </w:tcPr>
          <w:p w14:paraId="0020ECC4" w14:textId="5DED5D71" w:rsidR="001358C7" w:rsidRPr="00D628A2" w:rsidRDefault="00060E1B" w:rsidP="00A4797D">
            <w:pPr>
              <w:spacing w:line="276" w:lineRule="auto"/>
              <w:rPr>
                <w:rFonts w:ascii="Cambria" w:hAnsi="Cambria"/>
                <w:color w:val="4472C4"/>
                <w:sz w:val="20"/>
                <w:szCs w:val="20"/>
              </w:rPr>
            </w:pPr>
            <w:r w:rsidRPr="00D628A2">
              <w:rPr>
                <w:rFonts w:ascii="Cambria" w:hAnsi="Cambria"/>
                <w:color w:val="4472C4"/>
                <w:sz w:val="20"/>
                <w:szCs w:val="20"/>
              </w:rPr>
              <w:t>Projekti vodoopskrbe</w:t>
            </w:r>
            <w:r w:rsidR="00C61FC7">
              <w:rPr>
                <w:rFonts w:ascii="Cambria" w:hAnsi="Cambria"/>
                <w:color w:val="4472C4"/>
                <w:sz w:val="20"/>
                <w:szCs w:val="20"/>
              </w:rPr>
              <w:t xml:space="preserve"> </w:t>
            </w:r>
          </w:p>
        </w:tc>
        <w:tc>
          <w:tcPr>
            <w:tcW w:w="915" w:type="pct"/>
            <w:vAlign w:val="center"/>
          </w:tcPr>
          <w:p w14:paraId="0A27D32E" w14:textId="67176A0E" w:rsidR="001358C7" w:rsidRPr="000D481E" w:rsidRDefault="006F4D61" w:rsidP="00A4797D">
            <w:pPr>
              <w:spacing w:line="276" w:lineRule="auto"/>
              <w:jc w:val="center"/>
              <w:rPr>
                <w:rFonts w:ascii="Cambria" w:hAnsi="Cambria"/>
                <w:color w:val="4472C4" w:themeColor="accent1"/>
                <w:sz w:val="20"/>
                <w:szCs w:val="20"/>
                <w:highlight w:val="yellow"/>
              </w:rPr>
            </w:pPr>
            <w:r w:rsidRPr="006F4D61">
              <w:rPr>
                <w:rFonts w:ascii="Cambria" w:hAnsi="Cambria"/>
                <w:color w:val="4472C4" w:themeColor="accent1"/>
                <w:sz w:val="20"/>
                <w:szCs w:val="20"/>
              </w:rPr>
              <w:t>3.318.070,21</w:t>
            </w:r>
          </w:p>
        </w:tc>
        <w:tc>
          <w:tcPr>
            <w:tcW w:w="737" w:type="pct"/>
            <w:vAlign w:val="center"/>
          </w:tcPr>
          <w:p w14:paraId="34DD3320" w14:textId="24325802" w:rsidR="001358C7" w:rsidRPr="00F4796A" w:rsidRDefault="00674FE2"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69.850,00</w:t>
            </w:r>
          </w:p>
        </w:tc>
        <w:tc>
          <w:tcPr>
            <w:tcW w:w="737" w:type="pct"/>
            <w:vAlign w:val="center"/>
          </w:tcPr>
          <w:p w14:paraId="24FF294F" w14:textId="3DB5B333" w:rsidR="001358C7" w:rsidRPr="006C1249" w:rsidRDefault="00674FE2" w:rsidP="00A4797D">
            <w:pPr>
              <w:spacing w:line="276" w:lineRule="auto"/>
              <w:jc w:val="center"/>
              <w:rPr>
                <w:rFonts w:ascii="Cambria" w:hAnsi="Cambria"/>
                <w:iCs/>
                <w:color w:val="4472C4" w:themeColor="accent1"/>
                <w:sz w:val="20"/>
                <w:szCs w:val="20"/>
              </w:rPr>
            </w:pPr>
            <w:r>
              <w:rPr>
                <w:rFonts w:ascii="Cambria" w:hAnsi="Cambria"/>
                <w:iCs/>
                <w:color w:val="4472C4" w:themeColor="accent1"/>
                <w:sz w:val="20"/>
                <w:szCs w:val="20"/>
              </w:rPr>
              <w:t>16.875,00</w:t>
            </w:r>
          </w:p>
        </w:tc>
      </w:tr>
      <w:tr w:rsidR="00E01291" w:rsidRPr="00A00D9D" w14:paraId="271F324A" w14:textId="77777777" w:rsidTr="00740457">
        <w:trPr>
          <w:jc w:val="center"/>
        </w:trPr>
        <w:tc>
          <w:tcPr>
            <w:tcW w:w="371" w:type="pct"/>
            <w:vAlign w:val="center"/>
          </w:tcPr>
          <w:p w14:paraId="5FF6E305" w14:textId="63046461" w:rsidR="00E01291" w:rsidRPr="00A00D9D" w:rsidRDefault="00C66B2E"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2.1.3.</w:t>
            </w:r>
          </w:p>
        </w:tc>
        <w:tc>
          <w:tcPr>
            <w:tcW w:w="2240" w:type="pct"/>
            <w:vAlign w:val="center"/>
          </w:tcPr>
          <w:p w14:paraId="4E51C4E8" w14:textId="762691D0" w:rsidR="00E01291" w:rsidRPr="00D628A2" w:rsidRDefault="00060E1B" w:rsidP="00A4797D">
            <w:pPr>
              <w:spacing w:line="276" w:lineRule="auto"/>
              <w:rPr>
                <w:rFonts w:ascii="Cambria" w:hAnsi="Cambria"/>
                <w:color w:val="4472C4" w:themeColor="accent1"/>
                <w:sz w:val="20"/>
                <w:szCs w:val="20"/>
              </w:rPr>
            </w:pPr>
            <w:r w:rsidRPr="00D628A2">
              <w:rPr>
                <w:rFonts w:ascii="Cambria" w:hAnsi="Cambria"/>
                <w:color w:val="4472C4" w:themeColor="accent1"/>
                <w:sz w:val="20"/>
                <w:szCs w:val="20"/>
              </w:rPr>
              <w:t>Projekti javne odvodnje</w:t>
            </w:r>
            <w:r w:rsidR="00C61FC7">
              <w:rPr>
                <w:rFonts w:ascii="Cambria" w:hAnsi="Cambria"/>
                <w:color w:val="4472C4" w:themeColor="accent1"/>
                <w:sz w:val="20"/>
                <w:szCs w:val="20"/>
              </w:rPr>
              <w:t xml:space="preserve"> </w:t>
            </w:r>
          </w:p>
        </w:tc>
        <w:tc>
          <w:tcPr>
            <w:tcW w:w="915" w:type="pct"/>
            <w:vAlign w:val="center"/>
          </w:tcPr>
          <w:p w14:paraId="31FBE800" w14:textId="0AA4C9D9" w:rsidR="00E01291" w:rsidRPr="009659EE" w:rsidRDefault="003A2F26" w:rsidP="00A4797D">
            <w:pPr>
              <w:spacing w:line="276" w:lineRule="auto"/>
              <w:jc w:val="center"/>
              <w:rPr>
                <w:rFonts w:ascii="Cambria" w:hAnsi="Cambria"/>
                <w:color w:val="4472C4" w:themeColor="accent1"/>
                <w:sz w:val="20"/>
                <w:szCs w:val="20"/>
              </w:rPr>
            </w:pPr>
            <w:r w:rsidRPr="003A2F26">
              <w:rPr>
                <w:rFonts w:ascii="Cambria" w:hAnsi="Cambria"/>
                <w:color w:val="4472C4" w:themeColor="accent1"/>
                <w:sz w:val="20"/>
                <w:szCs w:val="20"/>
              </w:rPr>
              <w:t>7.565.200,0</w:t>
            </w:r>
            <w:r>
              <w:rPr>
                <w:rFonts w:ascii="Cambria" w:hAnsi="Cambria"/>
                <w:color w:val="4472C4" w:themeColor="accent1"/>
                <w:sz w:val="20"/>
                <w:szCs w:val="20"/>
              </w:rPr>
              <w:t>8</w:t>
            </w:r>
          </w:p>
        </w:tc>
        <w:tc>
          <w:tcPr>
            <w:tcW w:w="737" w:type="pct"/>
            <w:vAlign w:val="center"/>
          </w:tcPr>
          <w:p w14:paraId="411986D1" w14:textId="67C3A52D" w:rsidR="00E01291" w:rsidRPr="009659EE" w:rsidRDefault="00674FE2" w:rsidP="00A4797D">
            <w:pPr>
              <w:spacing w:line="276" w:lineRule="auto"/>
              <w:jc w:val="center"/>
              <w:rPr>
                <w:rFonts w:ascii="Cambria" w:hAnsi="Cambria"/>
                <w:color w:val="4472C4" w:themeColor="accent1"/>
                <w:sz w:val="20"/>
                <w:szCs w:val="20"/>
              </w:rPr>
            </w:pPr>
            <w:r w:rsidRPr="00674FE2">
              <w:rPr>
                <w:rFonts w:ascii="Cambria" w:hAnsi="Cambria"/>
                <w:color w:val="4472C4" w:themeColor="accent1"/>
                <w:sz w:val="20"/>
                <w:szCs w:val="20"/>
              </w:rPr>
              <w:t>2</w:t>
            </w:r>
            <w:r>
              <w:rPr>
                <w:rFonts w:ascii="Cambria" w:hAnsi="Cambria"/>
                <w:color w:val="4472C4" w:themeColor="accent1"/>
                <w:sz w:val="20"/>
                <w:szCs w:val="20"/>
              </w:rPr>
              <w:t>.</w:t>
            </w:r>
            <w:r w:rsidRPr="00674FE2">
              <w:rPr>
                <w:rFonts w:ascii="Cambria" w:hAnsi="Cambria"/>
                <w:color w:val="4472C4" w:themeColor="accent1"/>
                <w:sz w:val="20"/>
                <w:szCs w:val="20"/>
              </w:rPr>
              <w:t>265,63</w:t>
            </w:r>
          </w:p>
        </w:tc>
        <w:tc>
          <w:tcPr>
            <w:tcW w:w="737" w:type="pct"/>
            <w:vAlign w:val="center"/>
          </w:tcPr>
          <w:p w14:paraId="28001B2C" w14:textId="1883598C" w:rsidR="00E01291" w:rsidRPr="006C1249" w:rsidRDefault="00674FE2" w:rsidP="00A4797D">
            <w:pPr>
              <w:spacing w:line="276" w:lineRule="auto"/>
              <w:jc w:val="center"/>
              <w:rPr>
                <w:rFonts w:ascii="Cambria" w:hAnsi="Cambria"/>
                <w:color w:val="4472C4" w:themeColor="accent1"/>
                <w:sz w:val="20"/>
                <w:szCs w:val="20"/>
              </w:rPr>
            </w:pPr>
            <w:r w:rsidRPr="00674FE2">
              <w:rPr>
                <w:rFonts w:ascii="Cambria" w:hAnsi="Cambria"/>
                <w:color w:val="4472C4" w:themeColor="accent1"/>
                <w:sz w:val="20"/>
                <w:szCs w:val="20"/>
              </w:rPr>
              <w:t>4</w:t>
            </w:r>
            <w:r>
              <w:rPr>
                <w:rFonts w:ascii="Cambria" w:hAnsi="Cambria"/>
                <w:color w:val="4472C4" w:themeColor="accent1"/>
                <w:sz w:val="20"/>
                <w:szCs w:val="20"/>
              </w:rPr>
              <w:t>.</w:t>
            </w:r>
            <w:r w:rsidRPr="00674FE2">
              <w:rPr>
                <w:rFonts w:ascii="Cambria" w:hAnsi="Cambria"/>
                <w:color w:val="4472C4" w:themeColor="accent1"/>
                <w:sz w:val="20"/>
                <w:szCs w:val="20"/>
              </w:rPr>
              <w:t>200</w:t>
            </w:r>
            <w:r>
              <w:rPr>
                <w:rFonts w:ascii="Cambria" w:hAnsi="Cambria"/>
                <w:color w:val="4472C4" w:themeColor="accent1"/>
                <w:sz w:val="20"/>
                <w:szCs w:val="20"/>
              </w:rPr>
              <w:t>,00</w:t>
            </w:r>
          </w:p>
        </w:tc>
      </w:tr>
      <w:tr w:rsidR="00B32336" w:rsidRPr="00A00D9D" w14:paraId="3C8E8CB6" w14:textId="77777777" w:rsidTr="00740457">
        <w:trPr>
          <w:jc w:val="center"/>
        </w:trPr>
        <w:tc>
          <w:tcPr>
            <w:tcW w:w="371" w:type="pct"/>
            <w:vAlign w:val="center"/>
          </w:tcPr>
          <w:p w14:paraId="0CD7E734" w14:textId="6BAD7C2B" w:rsidR="00B32336" w:rsidRDefault="00C66B2E"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2.1.5.</w:t>
            </w:r>
          </w:p>
        </w:tc>
        <w:tc>
          <w:tcPr>
            <w:tcW w:w="2240" w:type="pct"/>
            <w:vAlign w:val="center"/>
          </w:tcPr>
          <w:p w14:paraId="51CD74FB" w14:textId="40B4C9A1" w:rsidR="00B32336" w:rsidRPr="00D628A2" w:rsidRDefault="00060E1B" w:rsidP="00A4797D">
            <w:pPr>
              <w:spacing w:line="276" w:lineRule="auto"/>
              <w:rPr>
                <w:rFonts w:ascii="Cambria" w:hAnsi="Cambria"/>
                <w:color w:val="4472C4"/>
                <w:sz w:val="20"/>
                <w:szCs w:val="20"/>
              </w:rPr>
            </w:pPr>
            <w:r w:rsidRPr="00D628A2">
              <w:rPr>
                <w:rFonts w:ascii="Cambria" w:hAnsi="Cambria"/>
                <w:color w:val="4472C4"/>
                <w:sz w:val="20"/>
                <w:szCs w:val="20"/>
              </w:rPr>
              <w:t>Izgradnja i proširenje groblja</w:t>
            </w:r>
            <w:r w:rsidR="00C61FC7">
              <w:rPr>
                <w:rFonts w:ascii="Cambria" w:hAnsi="Cambria"/>
                <w:color w:val="4472C4"/>
                <w:sz w:val="20"/>
                <w:szCs w:val="20"/>
              </w:rPr>
              <w:t xml:space="preserve"> </w:t>
            </w:r>
          </w:p>
        </w:tc>
        <w:tc>
          <w:tcPr>
            <w:tcW w:w="915" w:type="pct"/>
            <w:vAlign w:val="center"/>
          </w:tcPr>
          <w:p w14:paraId="520D98C6" w14:textId="3C1F0426" w:rsidR="00B32336" w:rsidRPr="009659EE" w:rsidRDefault="003A2F26" w:rsidP="00A4797D">
            <w:pPr>
              <w:spacing w:line="276" w:lineRule="auto"/>
              <w:jc w:val="center"/>
              <w:rPr>
                <w:rFonts w:ascii="Cambria" w:hAnsi="Cambria"/>
                <w:color w:val="4472C4" w:themeColor="accent1"/>
                <w:sz w:val="20"/>
                <w:szCs w:val="20"/>
              </w:rPr>
            </w:pPr>
            <w:r w:rsidRPr="003A2F26">
              <w:rPr>
                <w:rFonts w:ascii="Cambria" w:hAnsi="Cambria"/>
                <w:color w:val="4472C4" w:themeColor="accent1"/>
                <w:sz w:val="20"/>
                <w:szCs w:val="20"/>
              </w:rPr>
              <w:t>796.336,85</w:t>
            </w:r>
          </w:p>
        </w:tc>
        <w:tc>
          <w:tcPr>
            <w:tcW w:w="737" w:type="pct"/>
            <w:vAlign w:val="center"/>
          </w:tcPr>
          <w:p w14:paraId="6EAACABB" w14:textId="0FFA7BE4" w:rsidR="00B32336" w:rsidRPr="009659EE" w:rsidRDefault="007E48AD"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28.000,00</w:t>
            </w:r>
          </w:p>
        </w:tc>
        <w:tc>
          <w:tcPr>
            <w:tcW w:w="737" w:type="pct"/>
            <w:vAlign w:val="center"/>
          </w:tcPr>
          <w:p w14:paraId="293049DE" w14:textId="211358ED" w:rsidR="00B32336" w:rsidRPr="006C1249" w:rsidRDefault="007E48AD" w:rsidP="00A4797D">
            <w:pPr>
              <w:spacing w:line="276" w:lineRule="auto"/>
              <w:jc w:val="center"/>
              <w:rPr>
                <w:rFonts w:ascii="Cambria" w:hAnsi="Cambria"/>
                <w:iCs/>
                <w:color w:val="4472C4" w:themeColor="accent1"/>
                <w:sz w:val="20"/>
                <w:szCs w:val="20"/>
              </w:rPr>
            </w:pPr>
            <w:r>
              <w:rPr>
                <w:rFonts w:ascii="Cambria" w:hAnsi="Cambria"/>
                <w:iCs/>
                <w:color w:val="4472C4" w:themeColor="accent1"/>
                <w:sz w:val="20"/>
                <w:szCs w:val="20"/>
              </w:rPr>
              <w:t>11.971,69</w:t>
            </w:r>
          </w:p>
        </w:tc>
      </w:tr>
      <w:tr w:rsidR="00E01291" w:rsidRPr="00A00D9D" w14:paraId="02DDA306" w14:textId="77777777" w:rsidTr="00740457">
        <w:trPr>
          <w:jc w:val="center"/>
        </w:trPr>
        <w:tc>
          <w:tcPr>
            <w:tcW w:w="371" w:type="pct"/>
            <w:vAlign w:val="center"/>
          </w:tcPr>
          <w:p w14:paraId="5F616F8C" w14:textId="31C61401" w:rsidR="00E01291" w:rsidRPr="00A00D9D" w:rsidRDefault="00C66B2E"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2.2.1.</w:t>
            </w:r>
          </w:p>
        </w:tc>
        <w:tc>
          <w:tcPr>
            <w:tcW w:w="2240" w:type="pct"/>
            <w:vAlign w:val="center"/>
          </w:tcPr>
          <w:p w14:paraId="38012AFF" w14:textId="72A80312" w:rsidR="00E01291" w:rsidRPr="00D628A2" w:rsidRDefault="00060E1B" w:rsidP="00A4797D">
            <w:pPr>
              <w:spacing w:line="276" w:lineRule="auto"/>
              <w:rPr>
                <w:rFonts w:ascii="Cambria" w:hAnsi="Cambria"/>
                <w:color w:val="4472C4" w:themeColor="accent1"/>
                <w:sz w:val="20"/>
                <w:szCs w:val="20"/>
              </w:rPr>
            </w:pPr>
            <w:r w:rsidRPr="00D628A2">
              <w:rPr>
                <w:rFonts w:ascii="Cambria" w:hAnsi="Cambria"/>
                <w:color w:val="4472C4" w:themeColor="accent1"/>
                <w:sz w:val="20"/>
                <w:szCs w:val="20"/>
              </w:rPr>
              <w:t>Obrazovna infrastruktura</w:t>
            </w:r>
            <w:r w:rsidR="00F61E1B">
              <w:rPr>
                <w:rFonts w:ascii="Cambria" w:hAnsi="Cambria"/>
                <w:color w:val="4472C4" w:themeColor="accent1"/>
                <w:sz w:val="20"/>
                <w:szCs w:val="20"/>
              </w:rPr>
              <w:t xml:space="preserve"> </w:t>
            </w:r>
          </w:p>
        </w:tc>
        <w:tc>
          <w:tcPr>
            <w:tcW w:w="915" w:type="pct"/>
            <w:vAlign w:val="center"/>
          </w:tcPr>
          <w:p w14:paraId="1FDB4A03" w14:textId="3B604206" w:rsidR="00E01291" w:rsidRPr="009659EE" w:rsidRDefault="003A2F26" w:rsidP="00A4797D">
            <w:pPr>
              <w:spacing w:line="276" w:lineRule="auto"/>
              <w:jc w:val="center"/>
              <w:rPr>
                <w:rFonts w:ascii="Cambria" w:hAnsi="Cambria"/>
                <w:color w:val="4472C4" w:themeColor="accent1"/>
                <w:sz w:val="20"/>
                <w:szCs w:val="20"/>
              </w:rPr>
            </w:pPr>
            <w:r w:rsidRPr="003A2F26">
              <w:rPr>
                <w:rFonts w:ascii="Cambria" w:hAnsi="Cambria"/>
                <w:color w:val="4472C4" w:themeColor="accent1"/>
                <w:sz w:val="20"/>
                <w:szCs w:val="20"/>
              </w:rPr>
              <w:t>3.716.238,6</w:t>
            </w:r>
            <w:r>
              <w:rPr>
                <w:rFonts w:ascii="Cambria" w:hAnsi="Cambria"/>
                <w:color w:val="4472C4" w:themeColor="accent1"/>
                <w:sz w:val="20"/>
                <w:szCs w:val="20"/>
              </w:rPr>
              <w:t>4</w:t>
            </w:r>
          </w:p>
        </w:tc>
        <w:tc>
          <w:tcPr>
            <w:tcW w:w="737" w:type="pct"/>
            <w:vAlign w:val="center"/>
          </w:tcPr>
          <w:p w14:paraId="76063797" w14:textId="6E7DAA94" w:rsidR="007E48AD" w:rsidRPr="009659EE" w:rsidRDefault="007E48AD" w:rsidP="007E48AD">
            <w:pPr>
              <w:spacing w:line="276" w:lineRule="auto"/>
              <w:jc w:val="center"/>
              <w:rPr>
                <w:rFonts w:ascii="Cambria" w:hAnsi="Cambria"/>
                <w:color w:val="4472C4" w:themeColor="accent1"/>
                <w:sz w:val="20"/>
                <w:szCs w:val="20"/>
              </w:rPr>
            </w:pPr>
            <w:r w:rsidRPr="007E48AD">
              <w:rPr>
                <w:rFonts w:ascii="Cambria" w:hAnsi="Cambria"/>
                <w:color w:val="4472C4" w:themeColor="accent1"/>
                <w:sz w:val="20"/>
                <w:szCs w:val="20"/>
              </w:rPr>
              <w:t>1</w:t>
            </w:r>
            <w:r>
              <w:rPr>
                <w:rFonts w:ascii="Cambria" w:hAnsi="Cambria"/>
                <w:color w:val="4472C4" w:themeColor="accent1"/>
                <w:sz w:val="20"/>
                <w:szCs w:val="20"/>
              </w:rPr>
              <w:t>.</w:t>
            </w:r>
            <w:r w:rsidRPr="007E48AD">
              <w:rPr>
                <w:rFonts w:ascii="Cambria" w:hAnsi="Cambria"/>
                <w:color w:val="4472C4" w:themeColor="accent1"/>
                <w:sz w:val="20"/>
                <w:szCs w:val="20"/>
              </w:rPr>
              <w:t>000</w:t>
            </w:r>
            <w:r>
              <w:rPr>
                <w:rFonts w:ascii="Cambria" w:hAnsi="Cambria"/>
                <w:color w:val="4472C4" w:themeColor="accent1"/>
                <w:sz w:val="20"/>
                <w:szCs w:val="20"/>
              </w:rPr>
              <w:t>.</w:t>
            </w:r>
            <w:r w:rsidRPr="007E48AD">
              <w:rPr>
                <w:rFonts w:ascii="Cambria" w:hAnsi="Cambria"/>
                <w:color w:val="4472C4" w:themeColor="accent1"/>
                <w:sz w:val="20"/>
                <w:szCs w:val="20"/>
              </w:rPr>
              <w:t>000</w:t>
            </w:r>
            <w:r>
              <w:rPr>
                <w:rFonts w:ascii="Cambria" w:hAnsi="Cambria"/>
                <w:color w:val="4472C4" w:themeColor="accent1"/>
                <w:sz w:val="20"/>
                <w:szCs w:val="20"/>
              </w:rPr>
              <w:t>,00</w:t>
            </w:r>
          </w:p>
        </w:tc>
        <w:tc>
          <w:tcPr>
            <w:tcW w:w="737" w:type="pct"/>
            <w:vAlign w:val="center"/>
          </w:tcPr>
          <w:p w14:paraId="3AB3129B" w14:textId="0EE879C3" w:rsidR="00E01291" w:rsidRPr="000D481E" w:rsidRDefault="007E48AD" w:rsidP="00A4797D">
            <w:pPr>
              <w:spacing w:line="276" w:lineRule="auto"/>
              <w:jc w:val="center"/>
              <w:rPr>
                <w:rFonts w:ascii="Cambria" w:hAnsi="Cambria"/>
                <w:color w:val="4472C4" w:themeColor="accent1"/>
                <w:sz w:val="20"/>
                <w:szCs w:val="20"/>
                <w:highlight w:val="yellow"/>
              </w:rPr>
            </w:pPr>
            <w:r w:rsidRPr="007E48AD">
              <w:rPr>
                <w:rFonts w:ascii="Cambria" w:hAnsi="Cambria"/>
                <w:color w:val="4472C4" w:themeColor="accent1"/>
                <w:sz w:val="20"/>
                <w:szCs w:val="20"/>
              </w:rPr>
              <w:t>0,00</w:t>
            </w:r>
          </w:p>
        </w:tc>
      </w:tr>
      <w:tr w:rsidR="00525F95" w:rsidRPr="00A00D9D" w14:paraId="3CB4C7B5" w14:textId="77777777" w:rsidTr="00740457">
        <w:trPr>
          <w:jc w:val="center"/>
        </w:trPr>
        <w:tc>
          <w:tcPr>
            <w:tcW w:w="371" w:type="pct"/>
            <w:vAlign w:val="center"/>
          </w:tcPr>
          <w:p w14:paraId="07F7C918" w14:textId="47190FB7" w:rsidR="00525F95" w:rsidRDefault="00C66B2E"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2.2.2.</w:t>
            </w:r>
          </w:p>
        </w:tc>
        <w:tc>
          <w:tcPr>
            <w:tcW w:w="2240" w:type="pct"/>
            <w:vAlign w:val="center"/>
          </w:tcPr>
          <w:p w14:paraId="47EA631A" w14:textId="328AC4B9" w:rsidR="00525F95" w:rsidRPr="00D628A2" w:rsidRDefault="00060E1B" w:rsidP="00A4797D">
            <w:pPr>
              <w:spacing w:line="276" w:lineRule="auto"/>
              <w:rPr>
                <w:rFonts w:ascii="Cambria" w:hAnsi="Cambria"/>
                <w:color w:val="4472C4"/>
                <w:sz w:val="20"/>
                <w:szCs w:val="20"/>
              </w:rPr>
            </w:pPr>
            <w:r w:rsidRPr="00D628A2">
              <w:rPr>
                <w:rFonts w:ascii="Cambria" w:hAnsi="Cambria"/>
                <w:color w:val="4472C4"/>
                <w:sz w:val="20"/>
                <w:szCs w:val="20"/>
              </w:rPr>
              <w:t>Ulaganje u sportsku infrastrukturu</w:t>
            </w:r>
            <w:r w:rsidR="005448E4">
              <w:rPr>
                <w:rFonts w:ascii="Cambria" w:hAnsi="Cambria"/>
                <w:color w:val="4472C4"/>
                <w:sz w:val="20"/>
                <w:szCs w:val="20"/>
              </w:rPr>
              <w:t xml:space="preserve"> </w:t>
            </w:r>
          </w:p>
        </w:tc>
        <w:tc>
          <w:tcPr>
            <w:tcW w:w="915" w:type="pct"/>
            <w:vAlign w:val="center"/>
          </w:tcPr>
          <w:p w14:paraId="05E8BDEE" w14:textId="7DB4BB1A" w:rsidR="00525F95" w:rsidRPr="001455C6" w:rsidRDefault="00320672" w:rsidP="001455C6">
            <w:pPr>
              <w:spacing w:line="276" w:lineRule="auto"/>
              <w:jc w:val="center"/>
              <w:rPr>
                <w:rFonts w:ascii="Cambria" w:hAnsi="Cambria"/>
                <w:color w:val="4472C4" w:themeColor="accent1"/>
                <w:sz w:val="20"/>
                <w:szCs w:val="20"/>
              </w:rPr>
            </w:pPr>
            <w:r w:rsidRPr="00320672">
              <w:rPr>
                <w:rFonts w:ascii="Cambria" w:hAnsi="Cambria"/>
                <w:color w:val="4472C4" w:themeColor="accent1"/>
                <w:sz w:val="20"/>
                <w:szCs w:val="20"/>
              </w:rPr>
              <w:t>2.521.733,3</w:t>
            </w:r>
            <w:r>
              <w:rPr>
                <w:rFonts w:ascii="Cambria" w:hAnsi="Cambria"/>
                <w:color w:val="4472C4" w:themeColor="accent1"/>
                <w:sz w:val="20"/>
                <w:szCs w:val="20"/>
              </w:rPr>
              <w:t>6</w:t>
            </w:r>
          </w:p>
        </w:tc>
        <w:tc>
          <w:tcPr>
            <w:tcW w:w="737" w:type="pct"/>
            <w:vAlign w:val="center"/>
          </w:tcPr>
          <w:p w14:paraId="4CCB1300" w14:textId="0B7FEEE0" w:rsidR="00525F95" w:rsidRPr="001455C6" w:rsidRDefault="00C4332B" w:rsidP="001455C6">
            <w:pPr>
              <w:spacing w:line="276" w:lineRule="auto"/>
              <w:jc w:val="center"/>
              <w:rPr>
                <w:rFonts w:ascii="Cambria" w:hAnsi="Cambria"/>
                <w:color w:val="4472C4" w:themeColor="accent1"/>
                <w:sz w:val="20"/>
                <w:szCs w:val="20"/>
              </w:rPr>
            </w:pPr>
            <w:r>
              <w:rPr>
                <w:rFonts w:ascii="Cambria" w:hAnsi="Cambria"/>
                <w:color w:val="4472C4" w:themeColor="accent1"/>
                <w:sz w:val="20"/>
                <w:szCs w:val="20"/>
              </w:rPr>
              <w:t>1.110.439,28</w:t>
            </w:r>
          </w:p>
        </w:tc>
        <w:tc>
          <w:tcPr>
            <w:tcW w:w="737" w:type="pct"/>
            <w:vAlign w:val="center"/>
          </w:tcPr>
          <w:p w14:paraId="25A4C20A" w14:textId="3FC0F0E5" w:rsidR="00525F95" w:rsidRPr="006C1249" w:rsidRDefault="00C4332B" w:rsidP="00A4797D">
            <w:pPr>
              <w:spacing w:line="276" w:lineRule="auto"/>
              <w:jc w:val="center"/>
              <w:rPr>
                <w:rFonts w:ascii="Cambria" w:hAnsi="Cambria"/>
                <w:iCs/>
                <w:color w:val="4472C4" w:themeColor="accent1"/>
                <w:sz w:val="20"/>
                <w:szCs w:val="20"/>
              </w:rPr>
            </w:pPr>
            <w:r>
              <w:rPr>
                <w:rFonts w:ascii="Cambria" w:hAnsi="Cambria"/>
                <w:iCs/>
                <w:color w:val="4472C4" w:themeColor="accent1"/>
                <w:sz w:val="20"/>
                <w:szCs w:val="20"/>
              </w:rPr>
              <w:t>615.924,11</w:t>
            </w:r>
          </w:p>
        </w:tc>
      </w:tr>
      <w:tr w:rsidR="00E01291" w:rsidRPr="00A00D9D" w14:paraId="5FB3BAFA" w14:textId="77777777" w:rsidTr="00740457">
        <w:trPr>
          <w:jc w:val="center"/>
        </w:trPr>
        <w:tc>
          <w:tcPr>
            <w:tcW w:w="371" w:type="pct"/>
            <w:vAlign w:val="center"/>
          </w:tcPr>
          <w:p w14:paraId="79D2E977" w14:textId="67B52A1C" w:rsidR="00E01291" w:rsidRPr="00A00D9D" w:rsidRDefault="00C97EAB"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2.2.3.</w:t>
            </w:r>
          </w:p>
        </w:tc>
        <w:tc>
          <w:tcPr>
            <w:tcW w:w="2240" w:type="pct"/>
            <w:vAlign w:val="center"/>
          </w:tcPr>
          <w:p w14:paraId="2B53860C" w14:textId="10A9B85D" w:rsidR="00E01291" w:rsidRPr="00D628A2" w:rsidRDefault="00D628A2" w:rsidP="00A4797D">
            <w:pPr>
              <w:spacing w:line="276" w:lineRule="auto"/>
              <w:rPr>
                <w:rFonts w:ascii="Cambria" w:hAnsi="Cambria"/>
                <w:color w:val="4472C4" w:themeColor="accent1"/>
                <w:sz w:val="20"/>
                <w:szCs w:val="20"/>
              </w:rPr>
            </w:pPr>
            <w:r w:rsidRPr="00D628A2">
              <w:rPr>
                <w:rFonts w:ascii="Cambria" w:hAnsi="Cambria"/>
                <w:color w:val="4472C4" w:themeColor="accent1"/>
                <w:sz w:val="20"/>
                <w:szCs w:val="20"/>
              </w:rPr>
              <w:t>Ulaganje u vatrogastvo</w:t>
            </w:r>
            <w:r w:rsidR="00C67F42">
              <w:rPr>
                <w:rFonts w:ascii="Cambria" w:hAnsi="Cambria"/>
                <w:color w:val="4472C4" w:themeColor="accent1"/>
                <w:sz w:val="20"/>
                <w:szCs w:val="20"/>
              </w:rPr>
              <w:t xml:space="preserve"> </w:t>
            </w:r>
          </w:p>
        </w:tc>
        <w:tc>
          <w:tcPr>
            <w:tcW w:w="915" w:type="pct"/>
            <w:vAlign w:val="center"/>
          </w:tcPr>
          <w:p w14:paraId="3E4A521A" w14:textId="642AE960" w:rsidR="00E01291" w:rsidRPr="001455C6" w:rsidRDefault="00320672" w:rsidP="00A4797D">
            <w:pPr>
              <w:spacing w:line="276" w:lineRule="auto"/>
              <w:jc w:val="center"/>
              <w:rPr>
                <w:rFonts w:ascii="Cambria" w:hAnsi="Cambria"/>
                <w:color w:val="4472C4" w:themeColor="accent1"/>
                <w:sz w:val="20"/>
                <w:szCs w:val="20"/>
              </w:rPr>
            </w:pPr>
            <w:r w:rsidRPr="00320672">
              <w:rPr>
                <w:rFonts w:ascii="Cambria" w:hAnsi="Cambria"/>
                <w:color w:val="4472C4" w:themeColor="accent1"/>
                <w:sz w:val="20"/>
                <w:szCs w:val="20"/>
              </w:rPr>
              <w:t>530.891,23</w:t>
            </w:r>
          </w:p>
        </w:tc>
        <w:tc>
          <w:tcPr>
            <w:tcW w:w="737" w:type="pct"/>
            <w:vAlign w:val="center"/>
          </w:tcPr>
          <w:p w14:paraId="09B0B0A7" w14:textId="27EB776E" w:rsidR="00E01291" w:rsidRPr="001455C6" w:rsidRDefault="00C4332B"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662.129,00</w:t>
            </w:r>
          </w:p>
        </w:tc>
        <w:tc>
          <w:tcPr>
            <w:tcW w:w="737" w:type="pct"/>
            <w:vAlign w:val="center"/>
          </w:tcPr>
          <w:p w14:paraId="443C7DD2" w14:textId="0898CFB9" w:rsidR="00E01291" w:rsidRPr="002F06DA" w:rsidRDefault="00C4332B"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599.641,64</w:t>
            </w:r>
          </w:p>
        </w:tc>
      </w:tr>
      <w:tr w:rsidR="00D628A2" w:rsidRPr="00A00D9D" w14:paraId="0B7F03D7" w14:textId="77777777" w:rsidTr="00740457">
        <w:trPr>
          <w:jc w:val="center"/>
        </w:trPr>
        <w:tc>
          <w:tcPr>
            <w:tcW w:w="371" w:type="pct"/>
            <w:vAlign w:val="center"/>
          </w:tcPr>
          <w:p w14:paraId="3EC93243" w14:textId="2495C3A0" w:rsidR="00D628A2" w:rsidRDefault="00C97EAB"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3.1.1.</w:t>
            </w:r>
          </w:p>
        </w:tc>
        <w:tc>
          <w:tcPr>
            <w:tcW w:w="2240" w:type="pct"/>
            <w:vAlign w:val="center"/>
          </w:tcPr>
          <w:p w14:paraId="479A14D9" w14:textId="5A128261" w:rsidR="00D628A2" w:rsidRPr="00D628A2" w:rsidRDefault="00D628A2" w:rsidP="00A4797D">
            <w:pPr>
              <w:spacing w:line="276" w:lineRule="auto"/>
              <w:rPr>
                <w:rFonts w:ascii="Cambria" w:hAnsi="Cambria"/>
                <w:color w:val="4472C4" w:themeColor="accent1"/>
                <w:sz w:val="20"/>
                <w:szCs w:val="20"/>
              </w:rPr>
            </w:pPr>
            <w:r w:rsidRPr="00D628A2">
              <w:rPr>
                <w:rFonts w:ascii="Cambria" w:hAnsi="Cambria"/>
                <w:color w:val="4472C4" w:themeColor="accent1"/>
                <w:sz w:val="20"/>
                <w:szCs w:val="20"/>
              </w:rPr>
              <w:t>Gospodarenje otpadom</w:t>
            </w:r>
            <w:r w:rsidR="00697926">
              <w:rPr>
                <w:rFonts w:ascii="Cambria" w:hAnsi="Cambria"/>
                <w:color w:val="4472C4" w:themeColor="accent1"/>
                <w:sz w:val="20"/>
                <w:szCs w:val="20"/>
              </w:rPr>
              <w:t xml:space="preserve"> </w:t>
            </w:r>
          </w:p>
        </w:tc>
        <w:tc>
          <w:tcPr>
            <w:tcW w:w="915" w:type="pct"/>
            <w:vAlign w:val="center"/>
          </w:tcPr>
          <w:p w14:paraId="7D1EA0DF" w14:textId="2BEBCC69" w:rsidR="00D628A2" w:rsidRPr="001455C6" w:rsidRDefault="00320672" w:rsidP="00A4797D">
            <w:pPr>
              <w:spacing w:line="276" w:lineRule="auto"/>
              <w:jc w:val="center"/>
              <w:rPr>
                <w:rFonts w:ascii="Cambria" w:hAnsi="Cambria"/>
                <w:color w:val="4472C4" w:themeColor="accent1"/>
                <w:sz w:val="20"/>
                <w:szCs w:val="20"/>
              </w:rPr>
            </w:pPr>
            <w:r w:rsidRPr="00320672">
              <w:rPr>
                <w:rFonts w:ascii="Cambria" w:hAnsi="Cambria"/>
                <w:color w:val="4472C4" w:themeColor="accent1"/>
                <w:sz w:val="20"/>
                <w:szCs w:val="20"/>
              </w:rPr>
              <w:t>729.975,4</w:t>
            </w:r>
            <w:r>
              <w:rPr>
                <w:rFonts w:ascii="Cambria" w:hAnsi="Cambria"/>
                <w:color w:val="4472C4" w:themeColor="accent1"/>
                <w:sz w:val="20"/>
                <w:szCs w:val="20"/>
              </w:rPr>
              <w:t>5</w:t>
            </w:r>
          </w:p>
        </w:tc>
        <w:tc>
          <w:tcPr>
            <w:tcW w:w="737" w:type="pct"/>
            <w:vAlign w:val="center"/>
          </w:tcPr>
          <w:p w14:paraId="1B0E7543" w14:textId="3C29ECE6" w:rsidR="00D628A2" w:rsidRPr="001455C6" w:rsidRDefault="008C3A38"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91.615,00</w:t>
            </w:r>
          </w:p>
        </w:tc>
        <w:tc>
          <w:tcPr>
            <w:tcW w:w="737" w:type="pct"/>
            <w:vAlign w:val="center"/>
          </w:tcPr>
          <w:p w14:paraId="14B554B3" w14:textId="065E98A0" w:rsidR="00D628A2" w:rsidRPr="002F06DA" w:rsidRDefault="008C3A38"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101.675,70</w:t>
            </w:r>
          </w:p>
        </w:tc>
      </w:tr>
      <w:tr w:rsidR="00D628A2" w:rsidRPr="00A00D9D" w14:paraId="7F9EAED0" w14:textId="77777777" w:rsidTr="00740457">
        <w:trPr>
          <w:jc w:val="center"/>
        </w:trPr>
        <w:tc>
          <w:tcPr>
            <w:tcW w:w="371" w:type="pct"/>
            <w:vAlign w:val="center"/>
          </w:tcPr>
          <w:p w14:paraId="77322BF0" w14:textId="5227C38D" w:rsidR="00D628A2" w:rsidRDefault="00C97EAB"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3.1.2.</w:t>
            </w:r>
          </w:p>
        </w:tc>
        <w:tc>
          <w:tcPr>
            <w:tcW w:w="2240" w:type="pct"/>
            <w:vAlign w:val="center"/>
          </w:tcPr>
          <w:p w14:paraId="5ACC8980" w14:textId="13209EBB" w:rsidR="00D628A2" w:rsidRPr="00D628A2" w:rsidRDefault="00D628A2" w:rsidP="00A4797D">
            <w:pPr>
              <w:spacing w:line="276" w:lineRule="auto"/>
              <w:rPr>
                <w:rFonts w:ascii="Cambria" w:hAnsi="Cambria"/>
                <w:color w:val="4472C4" w:themeColor="accent1"/>
                <w:sz w:val="20"/>
                <w:szCs w:val="20"/>
              </w:rPr>
            </w:pPr>
            <w:r w:rsidRPr="00D628A2">
              <w:rPr>
                <w:rFonts w:ascii="Cambria" w:hAnsi="Cambria"/>
                <w:color w:val="4472C4" w:themeColor="accent1"/>
                <w:sz w:val="20"/>
                <w:szCs w:val="20"/>
              </w:rPr>
              <w:t>Upravljanje prirodnom i kulturnom baštinom</w:t>
            </w:r>
            <w:r w:rsidR="0002125C">
              <w:rPr>
                <w:rFonts w:ascii="Cambria" w:hAnsi="Cambria"/>
                <w:color w:val="4472C4" w:themeColor="accent1"/>
                <w:sz w:val="20"/>
                <w:szCs w:val="20"/>
              </w:rPr>
              <w:t xml:space="preserve"> </w:t>
            </w:r>
          </w:p>
        </w:tc>
        <w:tc>
          <w:tcPr>
            <w:tcW w:w="915" w:type="pct"/>
            <w:vAlign w:val="center"/>
          </w:tcPr>
          <w:p w14:paraId="73C3E251" w14:textId="22131907" w:rsidR="00D628A2" w:rsidRPr="001455C6" w:rsidRDefault="0011701E" w:rsidP="00A4797D">
            <w:pPr>
              <w:spacing w:line="276" w:lineRule="auto"/>
              <w:jc w:val="center"/>
              <w:rPr>
                <w:rFonts w:ascii="Cambria" w:hAnsi="Cambria"/>
                <w:color w:val="4472C4" w:themeColor="accent1"/>
                <w:sz w:val="20"/>
                <w:szCs w:val="20"/>
              </w:rPr>
            </w:pPr>
            <w:r w:rsidRPr="0011701E">
              <w:rPr>
                <w:rFonts w:ascii="Cambria" w:hAnsi="Cambria"/>
                <w:color w:val="4472C4" w:themeColor="accent1"/>
                <w:sz w:val="20"/>
                <w:szCs w:val="20"/>
              </w:rPr>
              <w:t>358.351,58</w:t>
            </w:r>
          </w:p>
        </w:tc>
        <w:tc>
          <w:tcPr>
            <w:tcW w:w="737" w:type="pct"/>
            <w:vAlign w:val="center"/>
          </w:tcPr>
          <w:p w14:paraId="3CCE3011" w14:textId="715A19CE" w:rsidR="00D628A2" w:rsidRPr="001455C6" w:rsidRDefault="00084E50"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191.402,39</w:t>
            </w:r>
          </w:p>
        </w:tc>
        <w:tc>
          <w:tcPr>
            <w:tcW w:w="737" w:type="pct"/>
            <w:vAlign w:val="center"/>
          </w:tcPr>
          <w:p w14:paraId="4D16D2B8" w14:textId="623F9A1F" w:rsidR="00D628A2" w:rsidRPr="002F06DA" w:rsidRDefault="00084E50" w:rsidP="00A4797D">
            <w:pPr>
              <w:spacing w:line="276" w:lineRule="auto"/>
              <w:jc w:val="center"/>
              <w:rPr>
                <w:rFonts w:ascii="Cambria" w:hAnsi="Cambria"/>
                <w:color w:val="4472C4" w:themeColor="accent1"/>
                <w:sz w:val="20"/>
                <w:szCs w:val="20"/>
              </w:rPr>
            </w:pPr>
            <w:r>
              <w:rPr>
                <w:rFonts w:ascii="Cambria" w:hAnsi="Cambria"/>
                <w:color w:val="4472C4" w:themeColor="accent1"/>
                <w:sz w:val="20"/>
                <w:szCs w:val="20"/>
              </w:rPr>
              <w:t>199.672,06</w:t>
            </w:r>
          </w:p>
        </w:tc>
      </w:tr>
      <w:tr w:rsidR="00740457" w:rsidRPr="00A00D9D" w14:paraId="1C0C6B39" w14:textId="77777777" w:rsidTr="00B52D73">
        <w:trPr>
          <w:jc w:val="center"/>
        </w:trPr>
        <w:tc>
          <w:tcPr>
            <w:tcW w:w="2611" w:type="pct"/>
            <w:gridSpan w:val="2"/>
            <w:vAlign w:val="center"/>
          </w:tcPr>
          <w:p w14:paraId="2A330FB8" w14:textId="46DBF833" w:rsidR="00740457" w:rsidRPr="00740457" w:rsidRDefault="00740457" w:rsidP="00740457">
            <w:pPr>
              <w:spacing w:line="276" w:lineRule="auto"/>
              <w:jc w:val="right"/>
              <w:rPr>
                <w:rFonts w:ascii="Cambria" w:hAnsi="Cambria"/>
                <w:b/>
                <w:bCs/>
                <w:color w:val="4472C4" w:themeColor="accent1"/>
                <w:sz w:val="20"/>
                <w:szCs w:val="20"/>
              </w:rPr>
            </w:pPr>
            <w:r w:rsidRPr="00740457">
              <w:rPr>
                <w:rFonts w:ascii="Cambria" w:hAnsi="Cambria"/>
                <w:b/>
                <w:bCs/>
                <w:color w:val="4472C4" w:themeColor="accent1"/>
                <w:sz w:val="20"/>
                <w:szCs w:val="20"/>
              </w:rPr>
              <w:t>Ukupno</w:t>
            </w:r>
          </w:p>
        </w:tc>
        <w:tc>
          <w:tcPr>
            <w:tcW w:w="915" w:type="pct"/>
          </w:tcPr>
          <w:p w14:paraId="03EECB62" w14:textId="24885769" w:rsidR="00740457" w:rsidRPr="00740457" w:rsidRDefault="00740457" w:rsidP="00740457">
            <w:pPr>
              <w:spacing w:line="276" w:lineRule="auto"/>
              <w:jc w:val="center"/>
              <w:rPr>
                <w:rFonts w:ascii="Cambria" w:hAnsi="Cambria"/>
                <w:b/>
                <w:bCs/>
                <w:color w:val="4472C4" w:themeColor="accent1"/>
                <w:sz w:val="20"/>
                <w:szCs w:val="20"/>
              </w:rPr>
            </w:pPr>
            <w:r w:rsidRPr="00740457">
              <w:rPr>
                <w:rFonts w:ascii="Cambria" w:hAnsi="Cambria"/>
                <w:b/>
                <w:bCs/>
                <w:color w:val="4472C4" w:themeColor="accent1"/>
                <w:sz w:val="20"/>
                <w:szCs w:val="20"/>
              </w:rPr>
              <w:t>25.665.936,68</w:t>
            </w:r>
          </w:p>
        </w:tc>
        <w:tc>
          <w:tcPr>
            <w:tcW w:w="737" w:type="pct"/>
          </w:tcPr>
          <w:p w14:paraId="7AFD114A" w14:textId="71D4D268" w:rsidR="00740457" w:rsidRPr="00740457" w:rsidRDefault="00740457" w:rsidP="00740457">
            <w:pPr>
              <w:spacing w:line="276" w:lineRule="auto"/>
              <w:jc w:val="center"/>
              <w:rPr>
                <w:rFonts w:ascii="Cambria" w:hAnsi="Cambria"/>
                <w:b/>
                <w:bCs/>
                <w:color w:val="4472C4" w:themeColor="accent1"/>
                <w:sz w:val="20"/>
                <w:szCs w:val="20"/>
              </w:rPr>
            </w:pPr>
            <w:r w:rsidRPr="00740457">
              <w:rPr>
                <w:rFonts w:ascii="Cambria" w:hAnsi="Cambria"/>
                <w:b/>
                <w:bCs/>
                <w:color w:val="4472C4" w:themeColor="accent1"/>
                <w:sz w:val="20"/>
                <w:szCs w:val="20"/>
              </w:rPr>
              <w:t>5.043.755,85</w:t>
            </w:r>
          </w:p>
        </w:tc>
        <w:tc>
          <w:tcPr>
            <w:tcW w:w="737" w:type="pct"/>
          </w:tcPr>
          <w:p w14:paraId="598D47E8" w14:textId="5F851BEA" w:rsidR="00740457" w:rsidRPr="00740457" w:rsidRDefault="00740457" w:rsidP="00740457">
            <w:pPr>
              <w:spacing w:line="276" w:lineRule="auto"/>
              <w:jc w:val="center"/>
              <w:rPr>
                <w:rFonts w:ascii="Cambria" w:hAnsi="Cambria"/>
                <w:b/>
                <w:bCs/>
                <w:color w:val="4472C4" w:themeColor="accent1"/>
                <w:sz w:val="20"/>
                <w:szCs w:val="20"/>
              </w:rPr>
            </w:pPr>
            <w:r w:rsidRPr="00740457">
              <w:rPr>
                <w:rFonts w:ascii="Cambria" w:hAnsi="Cambria"/>
                <w:b/>
                <w:bCs/>
                <w:color w:val="4472C4" w:themeColor="accent1"/>
                <w:sz w:val="20"/>
                <w:szCs w:val="20"/>
              </w:rPr>
              <w:t>2.901.366,79</w:t>
            </w:r>
          </w:p>
        </w:tc>
      </w:tr>
    </w:tbl>
    <w:bookmarkEnd w:id="10"/>
    <w:p w14:paraId="100BBAAF" w14:textId="65761717" w:rsidR="00A00D9D" w:rsidRPr="00A42347" w:rsidRDefault="001155C8" w:rsidP="00A42347">
      <w:pPr>
        <w:spacing w:before="240" w:line="276" w:lineRule="auto"/>
        <w:jc w:val="both"/>
        <w:rPr>
          <w:rFonts w:ascii="Cambria" w:hAnsi="Cambria"/>
          <w:sz w:val="24"/>
          <w:szCs w:val="24"/>
        </w:rPr>
      </w:pPr>
      <w:r w:rsidRPr="001155C8">
        <w:rPr>
          <w:rFonts w:ascii="Cambria" w:hAnsi="Cambria"/>
          <w:sz w:val="24"/>
          <w:szCs w:val="24"/>
        </w:rPr>
        <w:t xml:space="preserve">Općinsko vijeće Općine </w:t>
      </w:r>
      <w:proofErr w:type="spellStart"/>
      <w:r w:rsidR="00DA38AF">
        <w:rPr>
          <w:rFonts w:ascii="Cambria" w:hAnsi="Cambria"/>
          <w:sz w:val="24"/>
          <w:szCs w:val="24"/>
        </w:rPr>
        <w:t>Marčana</w:t>
      </w:r>
      <w:proofErr w:type="spellEnd"/>
      <w:r w:rsidRPr="001155C8">
        <w:rPr>
          <w:rFonts w:ascii="Cambria" w:hAnsi="Cambria"/>
          <w:sz w:val="24"/>
          <w:szCs w:val="24"/>
        </w:rPr>
        <w:t xml:space="preserve"> je </w:t>
      </w:r>
      <w:r w:rsidR="00056344">
        <w:rPr>
          <w:rFonts w:ascii="Cambria" w:hAnsi="Cambria"/>
          <w:sz w:val="24"/>
          <w:szCs w:val="24"/>
        </w:rPr>
        <w:t xml:space="preserve">donijelo </w:t>
      </w:r>
      <w:r w:rsidR="00FF6A1A">
        <w:rPr>
          <w:rFonts w:ascii="Cambria" w:hAnsi="Cambria"/>
          <w:sz w:val="24"/>
          <w:szCs w:val="24"/>
        </w:rPr>
        <w:t>Izmjene proračuna za 202</w:t>
      </w:r>
      <w:r w:rsidR="000A3AC3">
        <w:rPr>
          <w:rFonts w:ascii="Cambria" w:hAnsi="Cambria"/>
          <w:sz w:val="24"/>
          <w:szCs w:val="24"/>
        </w:rPr>
        <w:t>5</w:t>
      </w:r>
      <w:r w:rsidR="00FF6A1A">
        <w:rPr>
          <w:rFonts w:ascii="Cambria" w:hAnsi="Cambria"/>
          <w:sz w:val="24"/>
          <w:szCs w:val="24"/>
        </w:rPr>
        <w:t>. godinu</w:t>
      </w:r>
      <w:r w:rsidRPr="001155C8">
        <w:rPr>
          <w:rFonts w:ascii="Cambria" w:hAnsi="Cambria"/>
          <w:sz w:val="24"/>
          <w:szCs w:val="24"/>
        </w:rPr>
        <w:t xml:space="preserve"> </w:t>
      </w:r>
      <w:r w:rsidR="00FF6A1A">
        <w:rPr>
          <w:rFonts w:ascii="Cambria" w:hAnsi="Cambria"/>
          <w:sz w:val="24"/>
          <w:szCs w:val="24"/>
        </w:rPr>
        <w:t xml:space="preserve">gdje </w:t>
      </w:r>
      <w:r w:rsidRPr="001155C8">
        <w:rPr>
          <w:rFonts w:ascii="Cambria" w:hAnsi="Cambria"/>
          <w:sz w:val="24"/>
          <w:szCs w:val="24"/>
        </w:rPr>
        <w:t>su evidentirane izmjene u prihodima i primicima te rashodima i izdacima Općine. Također, evidentirane su izmjene u vrijednosti pojedinačnih aktivnosti ili projekata (povećanje/smanjenje) zbog kojih se planiran iznos mjere za 202</w:t>
      </w:r>
      <w:r w:rsidR="000A3AC3">
        <w:rPr>
          <w:rFonts w:ascii="Cambria" w:hAnsi="Cambria"/>
          <w:sz w:val="24"/>
          <w:szCs w:val="24"/>
        </w:rPr>
        <w:t>5</w:t>
      </w:r>
      <w:r w:rsidRPr="001155C8">
        <w:rPr>
          <w:rFonts w:ascii="Cambria" w:hAnsi="Cambria"/>
          <w:sz w:val="24"/>
          <w:szCs w:val="24"/>
        </w:rPr>
        <w:t>. godinu može razlikovati od iznosa utrošenih sredstava u izvještajnom razdoblju.</w:t>
      </w:r>
    </w:p>
    <w:p w14:paraId="46696D16" w14:textId="77777777" w:rsidR="00A00D9D" w:rsidRDefault="00A00D9D" w:rsidP="00A4797D">
      <w:pPr>
        <w:spacing w:line="276" w:lineRule="auto"/>
        <w:rPr>
          <w:rFonts w:ascii="Cambria" w:eastAsia="Times New Roman" w:hAnsi="Cambria" w:cs="Times New Roman"/>
          <w:b/>
          <w:bCs/>
          <w:kern w:val="36"/>
          <w:sz w:val="24"/>
          <w:szCs w:val="24"/>
          <w:lang w:eastAsia="hr-HR"/>
        </w:rPr>
      </w:pPr>
      <w:r>
        <w:rPr>
          <w:rFonts w:ascii="Cambria" w:eastAsia="Times New Roman" w:hAnsi="Cambria" w:cs="Times New Roman"/>
          <w:b/>
          <w:bCs/>
          <w:kern w:val="36"/>
          <w:sz w:val="24"/>
          <w:szCs w:val="24"/>
          <w:lang w:eastAsia="hr-HR"/>
        </w:rPr>
        <w:br w:type="page"/>
      </w:r>
    </w:p>
    <w:p w14:paraId="388F3F58" w14:textId="2D057BC1" w:rsidR="00400DA5" w:rsidRPr="009E1454" w:rsidRDefault="00400DA5">
      <w:pPr>
        <w:pStyle w:val="Odlomakpopisa"/>
        <w:numPr>
          <w:ilvl w:val="0"/>
          <w:numId w:val="2"/>
        </w:numPr>
        <w:tabs>
          <w:tab w:val="left" w:pos="1134"/>
        </w:tabs>
        <w:spacing w:before="240" w:after="200" w:line="276" w:lineRule="auto"/>
        <w:ind w:left="0" w:firstLine="567"/>
        <w:jc w:val="both"/>
        <w:outlineLvl w:val="0"/>
        <w:rPr>
          <w:rFonts w:ascii="Cambria" w:eastAsia="Times New Roman" w:hAnsi="Cambria" w:cs="Times New Roman"/>
          <w:b/>
          <w:bCs/>
          <w:kern w:val="36"/>
          <w:sz w:val="24"/>
          <w:szCs w:val="24"/>
          <w:lang w:eastAsia="hr-HR"/>
        </w:rPr>
      </w:pPr>
      <w:bookmarkStart w:id="11" w:name="_Toc190411556"/>
      <w:r w:rsidRPr="009E1454">
        <w:rPr>
          <w:rFonts w:ascii="Cambria" w:eastAsia="Times New Roman" w:hAnsi="Cambria" w:cs="Times New Roman"/>
          <w:b/>
          <w:bCs/>
          <w:kern w:val="36"/>
          <w:sz w:val="24"/>
          <w:szCs w:val="24"/>
          <w:lang w:eastAsia="hr-HR"/>
        </w:rPr>
        <w:lastRenderedPageBreak/>
        <w:t>Analiza statusa provedbene mjere</w:t>
      </w:r>
      <w:bookmarkEnd w:id="11"/>
    </w:p>
    <w:p w14:paraId="2EF70693" w14:textId="44005746" w:rsidR="00DB2D39" w:rsidRPr="00B31A98" w:rsidRDefault="004073CD" w:rsidP="00A42347">
      <w:pPr>
        <w:pStyle w:val="Default"/>
        <w:spacing w:line="276" w:lineRule="auto"/>
        <w:jc w:val="both"/>
        <w:rPr>
          <w:rFonts w:ascii="Cambria" w:hAnsi="Cambria"/>
        </w:rPr>
      </w:pPr>
      <w:r w:rsidRPr="005B27CB">
        <w:rPr>
          <w:rFonts w:ascii="Cambria" w:hAnsi="Cambria"/>
        </w:rPr>
        <w:t xml:space="preserve">Općina </w:t>
      </w:r>
      <w:proofErr w:type="spellStart"/>
      <w:r w:rsidR="00E03BC1">
        <w:rPr>
          <w:rFonts w:ascii="Cambria" w:hAnsi="Cambria"/>
        </w:rPr>
        <w:t>Marčana</w:t>
      </w:r>
      <w:proofErr w:type="spellEnd"/>
      <w:r w:rsidR="00DC271B" w:rsidRPr="00B31A98">
        <w:rPr>
          <w:rFonts w:ascii="Cambria" w:hAnsi="Cambria"/>
        </w:rPr>
        <w:t xml:space="preserve"> </w:t>
      </w:r>
      <w:r w:rsidRPr="00B31A98">
        <w:rPr>
          <w:rFonts w:ascii="Cambria" w:hAnsi="Cambria"/>
        </w:rPr>
        <w:t xml:space="preserve">je u Provedbenom programu </w:t>
      </w:r>
      <w:r w:rsidRPr="00B31A98">
        <w:rPr>
          <w:rFonts w:ascii="Cambria" w:hAnsi="Cambria"/>
          <w:color w:val="auto"/>
        </w:rPr>
        <w:t xml:space="preserve">utvrdila ukupno </w:t>
      </w:r>
      <w:r w:rsidR="00A6601A" w:rsidRPr="00B31A98">
        <w:rPr>
          <w:rFonts w:ascii="Cambria" w:hAnsi="Cambria"/>
          <w:color w:val="auto"/>
        </w:rPr>
        <w:t>1</w:t>
      </w:r>
      <w:r w:rsidR="003F1FE7">
        <w:rPr>
          <w:rFonts w:ascii="Cambria" w:hAnsi="Cambria"/>
          <w:color w:val="auto"/>
        </w:rPr>
        <w:t>6</w:t>
      </w:r>
      <w:r w:rsidRPr="00B31A98">
        <w:rPr>
          <w:rFonts w:ascii="Cambria" w:hAnsi="Cambria"/>
          <w:color w:val="auto"/>
        </w:rPr>
        <w:t xml:space="preserve"> mjera</w:t>
      </w:r>
      <w:r w:rsidRPr="00B35130">
        <w:rPr>
          <w:rFonts w:ascii="Cambria" w:hAnsi="Cambria"/>
          <w:color w:val="auto"/>
        </w:rPr>
        <w:t>, tijekom izvještajnog razdoblja</w:t>
      </w:r>
      <w:r w:rsidR="00B92F65" w:rsidRPr="00B35130">
        <w:rPr>
          <w:rFonts w:ascii="Cambria" w:hAnsi="Cambria"/>
          <w:color w:val="auto"/>
        </w:rPr>
        <w:t>,</w:t>
      </w:r>
      <w:r w:rsidRPr="00B35130">
        <w:rPr>
          <w:rFonts w:ascii="Cambria" w:hAnsi="Cambria"/>
          <w:color w:val="auto"/>
        </w:rPr>
        <w:t xml:space="preserve"> provedba </w:t>
      </w:r>
      <w:r w:rsidR="00E03BC1" w:rsidRPr="00B35130">
        <w:rPr>
          <w:rFonts w:ascii="Cambria" w:hAnsi="Cambria"/>
          <w:color w:val="auto"/>
        </w:rPr>
        <w:t>je</w:t>
      </w:r>
      <w:r w:rsidRPr="00B35130">
        <w:rPr>
          <w:rFonts w:ascii="Cambria" w:hAnsi="Cambria"/>
          <w:color w:val="auto"/>
        </w:rPr>
        <w:t xml:space="preserve"> započela </w:t>
      </w:r>
      <w:r w:rsidRPr="00A42347">
        <w:rPr>
          <w:rFonts w:ascii="Cambria" w:hAnsi="Cambria"/>
          <w:color w:val="auto"/>
        </w:rPr>
        <w:t xml:space="preserve">za </w:t>
      </w:r>
      <w:r w:rsidR="0032437B" w:rsidRPr="00A42347">
        <w:rPr>
          <w:rFonts w:ascii="Cambria" w:hAnsi="Cambria"/>
          <w:color w:val="auto"/>
        </w:rPr>
        <w:t>1</w:t>
      </w:r>
      <w:r w:rsidR="003F1FE7" w:rsidRPr="00A42347">
        <w:rPr>
          <w:rFonts w:ascii="Cambria" w:hAnsi="Cambria"/>
          <w:color w:val="auto"/>
        </w:rPr>
        <w:t>6</w:t>
      </w:r>
      <w:r w:rsidR="00B92F65" w:rsidRPr="00A42347">
        <w:rPr>
          <w:rFonts w:ascii="Cambria" w:hAnsi="Cambria"/>
          <w:color w:val="auto"/>
        </w:rPr>
        <w:t xml:space="preserve"> </w:t>
      </w:r>
      <w:r w:rsidRPr="00A42347">
        <w:rPr>
          <w:rFonts w:ascii="Cambria" w:hAnsi="Cambria"/>
          <w:color w:val="auto"/>
        </w:rPr>
        <w:t>mjer</w:t>
      </w:r>
      <w:r w:rsidR="0032437B" w:rsidRPr="00A42347">
        <w:rPr>
          <w:rFonts w:ascii="Cambria" w:hAnsi="Cambria"/>
          <w:color w:val="auto"/>
        </w:rPr>
        <w:t>a</w:t>
      </w:r>
      <w:r w:rsidR="00B92F65" w:rsidRPr="00A42347">
        <w:rPr>
          <w:rFonts w:ascii="Cambria" w:hAnsi="Cambria"/>
          <w:color w:val="auto"/>
        </w:rPr>
        <w:t>,</w:t>
      </w:r>
      <w:r w:rsidR="00174EF4" w:rsidRPr="00A42347">
        <w:rPr>
          <w:rFonts w:ascii="Cambria" w:hAnsi="Cambria"/>
          <w:color w:val="auto"/>
        </w:rPr>
        <w:t xml:space="preserve"> većina </w:t>
      </w:r>
      <w:r w:rsidR="00174EF4" w:rsidRPr="00B35130">
        <w:rPr>
          <w:rFonts w:ascii="Cambria" w:hAnsi="Cambria"/>
          <w:color w:val="auto"/>
        </w:rPr>
        <w:t xml:space="preserve">ih je </w:t>
      </w:r>
      <w:r w:rsidR="00833C3E">
        <w:rPr>
          <w:rFonts w:ascii="Cambria" w:hAnsi="Cambria"/>
          <w:color w:val="auto"/>
        </w:rPr>
        <w:t>provedena</w:t>
      </w:r>
      <w:r w:rsidR="009D3665" w:rsidRPr="00B35130">
        <w:rPr>
          <w:rFonts w:ascii="Cambria" w:hAnsi="Cambria"/>
          <w:color w:val="auto"/>
        </w:rPr>
        <w:t xml:space="preserve">, </w:t>
      </w:r>
      <w:r w:rsidR="00833C3E">
        <w:rPr>
          <w:rFonts w:ascii="Cambria" w:hAnsi="Cambria"/>
          <w:color w:val="auto"/>
        </w:rPr>
        <w:t xml:space="preserve">tri </w:t>
      </w:r>
      <w:r w:rsidR="009D3665" w:rsidRPr="00B35130">
        <w:rPr>
          <w:rFonts w:ascii="Cambria" w:hAnsi="Cambria"/>
          <w:color w:val="auto"/>
        </w:rPr>
        <w:t xml:space="preserve"> nisu pokrenute</w:t>
      </w:r>
      <w:r w:rsidR="00B35130" w:rsidRPr="00B35130">
        <w:rPr>
          <w:rFonts w:ascii="Cambria" w:hAnsi="Cambria"/>
          <w:color w:val="auto"/>
        </w:rPr>
        <w:t>.</w:t>
      </w:r>
      <w:r w:rsidR="00B92F65" w:rsidRPr="00B35130">
        <w:rPr>
          <w:rFonts w:ascii="Cambria" w:hAnsi="Cambria"/>
          <w:color w:val="auto"/>
        </w:rPr>
        <w:t xml:space="preserve"> </w:t>
      </w:r>
      <w:r w:rsidR="00BE0FA5" w:rsidRPr="00B35130">
        <w:rPr>
          <w:rFonts w:ascii="Cambria" w:hAnsi="Cambria"/>
          <w:color w:val="auto"/>
        </w:rPr>
        <w:t>U</w:t>
      </w:r>
      <w:r w:rsidR="00B92F65" w:rsidRPr="00B35130">
        <w:rPr>
          <w:rFonts w:ascii="Cambria" w:hAnsi="Cambria"/>
          <w:color w:val="auto"/>
        </w:rPr>
        <w:t xml:space="preserve"> nekim mjerama nisu prov</w:t>
      </w:r>
      <w:r w:rsidR="00BE0FA5" w:rsidRPr="00B35130">
        <w:rPr>
          <w:rFonts w:ascii="Cambria" w:hAnsi="Cambria"/>
          <w:color w:val="auto"/>
        </w:rPr>
        <w:t>edene pojedine aktivn</w:t>
      </w:r>
      <w:r w:rsidR="00BE0FA5" w:rsidRPr="006615A1">
        <w:rPr>
          <w:rFonts w:ascii="Cambria" w:hAnsi="Cambria"/>
          <w:color w:val="auto"/>
        </w:rPr>
        <w:t>osti</w:t>
      </w:r>
      <w:r w:rsidR="005D4CFE" w:rsidRPr="006615A1">
        <w:rPr>
          <w:rFonts w:ascii="Cambria" w:hAnsi="Cambria"/>
        </w:rPr>
        <w:t>.</w:t>
      </w:r>
      <w:r w:rsidR="0020628E" w:rsidRPr="00B31A98">
        <w:rPr>
          <w:rFonts w:ascii="Cambria" w:hAnsi="Cambria"/>
        </w:rPr>
        <w:t xml:space="preserve"> </w:t>
      </w:r>
    </w:p>
    <w:p w14:paraId="748454EC" w14:textId="2A3AFD67" w:rsidR="004073CD" w:rsidRPr="00B31A98" w:rsidRDefault="004073CD" w:rsidP="00A4797D">
      <w:pPr>
        <w:spacing w:before="240" w:after="0" w:line="276" w:lineRule="auto"/>
        <w:jc w:val="center"/>
        <w:rPr>
          <w:rFonts w:ascii="Cambria" w:eastAsia="Calibri" w:hAnsi="Cambria" w:cs="Times New Roman"/>
          <w:bCs/>
          <w:i/>
          <w:iCs/>
          <w:szCs w:val="18"/>
          <w:lang w:eastAsia="hr-HR"/>
        </w:rPr>
      </w:pPr>
      <w:bookmarkStart w:id="12" w:name="_Toc190411576"/>
      <w:r w:rsidRPr="00B31A98">
        <w:rPr>
          <w:rFonts w:ascii="Cambria" w:eastAsia="Calibri" w:hAnsi="Cambria" w:cs="Times New Roman"/>
          <w:i/>
          <w:iCs/>
          <w:szCs w:val="18"/>
          <w:lang w:eastAsia="hr-HR"/>
        </w:rPr>
        <w:t xml:space="preserve">Tablica </w:t>
      </w:r>
      <w:r w:rsidRPr="00B31A98">
        <w:rPr>
          <w:rFonts w:ascii="Cambria" w:eastAsia="Calibri" w:hAnsi="Cambria" w:cs="Times New Roman"/>
          <w:i/>
          <w:iCs/>
          <w:szCs w:val="18"/>
          <w:lang w:eastAsia="hr-HR"/>
        </w:rPr>
        <w:fldChar w:fldCharType="begin"/>
      </w:r>
      <w:r w:rsidRPr="00B31A98">
        <w:rPr>
          <w:rFonts w:ascii="Cambria" w:eastAsia="Calibri" w:hAnsi="Cambria" w:cs="Times New Roman"/>
          <w:i/>
          <w:iCs/>
          <w:szCs w:val="18"/>
          <w:lang w:eastAsia="hr-HR"/>
        </w:rPr>
        <w:instrText xml:space="preserve"> SEQ Tablica \* ARABIC </w:instrText>
      </w:r>
      <w:r w:rsidRPr="00B31A98">
        <w:rPr>
          <w:rFonts w:ascii="Cambria" w:eastAsia="Calibri" w:hAnsi="Cambria" w:cs="Times New Roman"/>
          <w:i/>
          <w:iCs/>
          <w:szCs w:val="18"/>
          <w:lang w:eastAsia="hr-HR"/>
        </w:rPr>
        <w:fldChar w:fldCharType="separate"/>
      </w:r>
      <w:r w:rsidR="00201C6A">
        <w:rPr>
          <w:rFonts w:ascii="Cambria" w:eastAsia="Calibri" w:hAnsi="Cambria" w:cs="Times New Roman"/>
          <w:i/>
          <w:iCs/>
          <w:noProof/>
          <w:szCs w:val="18"/>
          <w:lang w:eastAsia="hr-HR"/>
        </w:rPr>
        <w:t>2</w:t>
      </w:r>
      <w:r w:rsidRPr="00B31A98">
        <w:rPr>
          <w:rFonts w:ascii="Cambria" w:eastAsia="Calibri" w:hAnsi="Cambria" w:cs="Times New Roman"/>
          <w:i/>
          <w:iCs/>
          <w:noProof/>
          <w:szCs w:val="18"/>
          <w:lang w:eastAsia="hr-HR"/>
        </w:rPr>
        <w:fldChar w:fldCharType="end"/>
      </w:r>
      <w:r w:rsidRPr="00B31A98">
        <w:rPr>
          <w:rFonts w:ascii="Cambria" w:eastAsia="Calibri" w:hAnsi="Cambria" w:cs="Times New Roman"/>
          <w:i/>
          <w:iCs/>
          <w:szCs w:val="18"/>
          <w:lang w:eastAsia="hr-HR"/>
        </w:rPr>
        <w:t>. Prikaz statusa provedbene mjere</w:t>
      </w:r>
      <w:bookmarkEnd w:id="12"/>
    </w:p>
    <w:tbl>
      <w:tblPr>
        <w:tblStyle w:val="Reetkatablice"/>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1040"/>
        <w:gridCol w:w="5133"/>
        <w:gridCol w:w="2889"/>
      </w:tblGrid>
      <w:tr w:rsidR="004073CD" w:rsidRPr="00B31A98" w14:paraId="494EF3AA" w14:textId="77777777" w:rsidTr="00DC271B">
        <w:tc>
          <w:tcPr>
            <w:tcW w:w="574" w:type="pct"/>
            <w:shd w:val="clear" w:color="auto" w:fill="D9E2F3" w:themeFill="accent1" w:themeFillTint="33"/>
            <w:vAlign w:val="center"/>
          </w:tcPr>
          <w:p w14:paraId="13BAE0E4" w14:textId="46FDE13F" w:rsidR="004073CD" w:rsidRPr="00B31A98" w:rsidRDefault="004073CD" w:rsidP="00A4797D">
            <w:pPr>
              <w:spacing w:line="276" w:lineRule="auto"/>
              <w:jc w:val="center"/>
              <w:rPr>
                <w:rFonts w:ascii="Cambria" w:hAnsi="Cambria"/>
                <w:b/>
                <w:bCs/>
                <w:color w:val="4472C4" w:themeColor="accent1"/>
                <w:sz w:val="20"/>
                <w:szCs w:val="20"/>
              </w:rPr>
            </w:pPr>
            <w:r w:rsidRPr="00B31A98">
              <w:rPr>
                <w:rFonts w:ascii="Cambria" w:hAnsi="Cambria"/>
                <w:b/>
                <w:bCs/>
                <w:color w:val="4472C4" w:themeColor="accent1"/>
                <w:sz w:val="20"/>
                <w:szCs w:val="20"/>
              </w:rPr>
              <w:t>R.</w:t>
            </w:r>
            <w:r w:rsidR="00B35130">
              <w:rPr>
                <w:rFonts w:ascii="Cambria" w:hAnsi="Cambria"/>
                <w:b/>
                <w:bCs/>
                <w:color w:val="4472C4" w:themeColor="accent1"/>
                <w:sz w:val="20"/>
                <w:szCs w:val="20"/>
              </w:rPr>
              <w:t xml:space="preserve"> </w:t>
            </w:r>
            <w:r w:rsidRPr="00B31A98">
              <w:rPr>
                <w:rFonts w:ascii="Cambria" w:hAnsi="Cambria"/>
                <w:b/>
                <w:bCs/>
                <w:color w:val="4472C4" w:themeColor="accent1"/>
                <w:sz w:val="20"/>
                <w:szCs w:val="20"/>
              </w:rPr>
              <w:t>br.</w:t>
            </w:r>
          </w:p>
        </w:tc>
        <w:tc>
          <w:tcPr>
            <w:tcW w:w="2832" w:type="pct"/>
            <w:shd w:val="clear" w:color="auto" w:fill="D9E2F3" w:themeFill="accent1" w:themeFillTint="33"/>
            <w:vAlign w:val="center"/>
          </w:tcPr>
          <w:p w14:paraId="035247C0" w14:textId="1D8A12DA" w:rsidR="004073CD" w:rsidRPr="00B31A98" w:rsidRDefault="004073CD" w:rsidP="00A4797D">
            <w:pPr>
              <w:spacing w:line="276" w:lineRule="auto"/>
              <w:jc w:val="center"/>
              <w:rPr>
                <w:rFonts w:ascii="Cambria" w:hAnsi="Cambria"/>
                <w:b/>
                <w:bCs/>
                <w:color w:val="4472C4" w:themeColor="accent1"/>
                <w:sz w:val="20"/>
                <w:szCs w:val="20"/>
              </w:rPr>
            </w:pPr>
            <w:r w:rsidRPr="00B31A98">
              <w:rPr>
                <w:rFonts w:ascii="Cambria" w:hAnsi="Cambria"/>
                <w:b/>
                <w:bCs/>
                <w:color w:val="4472C4" w:themeColor="accent1"/>
                <w:sz w:val="20"/>
                <w:szCs w:val="20"/>
              </w:rPr>
              <w:t>Naziv mjere</w:t>
            </w:r>
          </w:p>
        </w:tc>
        <w:tc>
          <w:tcPr>
            <w:tcW w:w="1594" w:type="pct"/>
            <w:shd w:val="clear" w:color="auto" w:fill="D9E2F3" w:themeFill="accent1" w:themeFillTint="33"/>
            <w:vAlign w:val="center"/>
          </w:tcPr>
          <w:p w14:paraId="069737B7" w14:textId="5447703D" w:rsidR="004073CD" w:rsidRPr="00B31A98" w:rsidRDefault="00135ACD" w:rsidP="00A4797D">
            <w:pPr>
              <w:spacing w:line="276" w:lineRule="auto"/>
              <w:jc w:val="center"/>
              <w:rPr>
                <w:rFonts w:ascii="Cambria" w:hAnsi="Cambria"/>
                <w:b/>
                <w:bCs/>
                <w:color w:val="4472C4" w:themeColor="accent1"/>
                <w:sz w:val="20"/>
                <w:szCs w:val="20"/>
              </w:rPr>
            </w:pPr>
            <w:r w:rsidRPr="00B31A98">
              <w:rPr>
                <w:rFonts w:ascii="Cambria" w:hAnsi="Cambria"/>
                <w:b/>
                <w:bCs/>
                <w:color w:val="4472C4" w:themeColor="accent1"/>
                <w:sz w:val="20"/>
                <w:szCs w:val="20"/>
              </w:rPr>
              <w:t>Status provedbe</w:t>
            </w:r>
          </w:p>
        </w:tc>
      </w:tr>
      <w:tr w:rsidR="007D47A4" w:rsidRPr="00B31A98" w14:paraId="0FE6D887" w14:textId="77777777" w:rsidTr="00740457">
        <w:tc>
          <w:tcPr>
            <w:tcW w:w="574" w:type="pct"/>
            <w:vAlign w:val="center"/>
          </w:tcPr>
          <w:p w14:paraId="74E6AB3A" w14:textId="513E2E7D" w:rsidR="007D47A4" w:rsidRPr="00B31A98" w:rsidRDefault="007D47A4" w:rsidP="007D47A4">
            <w:pPr>
              <w:spacing w:line="276" w:lineRule="auto"/>
              <w:jc w:val="center"/>
              <w:rPr>
                <w:rFonts w:ascii="Cambria" w:hAnsi="Cambria"/>
                <w:color w:val="4472C4" w:themeColor="accent1"/>
                <w:sz w:val="20"/>
                <w:szCs w:val="20"/>
              </w:rPr>
            </w:pPr>
            <w:bookmarkStart w:id="13" w:name="_Hlk108098123"/>
            <w:r>
              <w:rPr>
                <w:rFonts w:ascii="Cambria" w:hAnsi="Cambria"/>
                <w:color w:val="4472C4" w:themeColor="accent1"/>
                <w:sz w:val="20"/>
                <w:szCs w:val="20"/>
              </w:rPr>
              <w:t>1.1.1.</w:t>
            </w:r>
          </w:p>
        </w:tc>
        <w:tc>
          <w:tcPr>
            <w:tcW w:w="2832" w:type="pct"/>
            <w:vAlign w:val="center"/>
          </w:tcPr>
          <w:p w14:paraId="5043D48B" w14:textId="7E60BF2B" w:rsidR="007D47A4" w:rsidRPr="00EE3057" w:rsidRDefault="007D47A4" w:rsidP="007D47A4">
            <w:pPr>
              <w:spacing w:line="276" w:lineRule="auto"/>
              <w:rPr>
                <w:rFonts w:ascii="Cambria" w:hAnsi="Cambria"/>
                <w:color w:val="4472C4"/>
                <w:sz w:val="20"/>
                <w:szCs w:val="20"/>
              </w:rPr>
            </w:pPr>
            <w:r>
              <w:rPr>
                <w:rFonts w:ascii="Cambria" w:hAnsi="Cambria"/>
                <w:color w:val="4472C4" w:themeColor="accent1"/>
                <w:sz w:val="20"/>
                <w:szCs w:val="20"/>
              </w:rPr>
              <w:t xml:space="preserve">Priprema i opremanje gospodarskih i poduzetničkih zona </w:t>
            </w:r>
          </w:p>
        </w:tc>
        <w:tc>
          <w:tcPr>
            <w:tcW w:w="1594" w:type="pct"/>
            <w:vAlign w:val="center"/>
          </w:tcPr>
          <w:p w14:paraId="553DB7BB" w14:textId="08257DB5" w:rsidR="007D47A4" w:rsidRPr="00740457" w:rsidRDefault="00740457" w:rsidP="007D47A4">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Nije pokrenuto</w:t>
            </w:r>
          </w:p>
        </w:tc>
      </w:tr>
      <w:tr w:rsidR="007D47A4" w:rsidRPr="00B31A98" w14:paraId="6F76BABD" w14:textId="77777777" w:rsidTr="00740457">
        <w:tc>
          <w:tcPr>
            <w:tcW w:w="574" w:type="pct"/>
            <w:vAlign w:val="center"/>
          </w:tcPr>
          <w:p w14:paraId="260D75E2" w14:textId="40A1FCCF" w:rsidR="007D47A4" w:rsidRPr="00B31A98" w:rsidRDefault="007D47A4" w:rsidP="007D47A4">
            <w:pPr>
              <w:spacing w:line="276" w:lineRule="auto"/>
              <w:jc w:val="center"/>
              <w:rPr>
                <w:rFonts w:ascii="Cambria" w:hAnsi="Cambria"/>
                <w:color w:val="4472C4" w:themeColor="accent1"/>
                <w:sz w:val="20"/>
                <w:szCs w:val="20"/>
              </w:rPr>
            </w:pPr>
            <w:r>
              <w:rPr>
                <w:rFonts w:ascii="Cambria" w:hAnsi="Cambria"/>
                <w:color w:val="4472C4" w:themeColor="accent1"/>
                <w:sz w:val="20"/>
                <w:szCs w:val="20"/>
              </w:rPr>
              <w:t>1.1.2.</w:t>
            </w:r>
          </w:p>
        </w:tc>
        <w:tc>
          <w:tcPr>
            <w:tcW w:w="2832" w:type="pct"/>
            <w:vAlign w:val="center"/>
          </w:tcPr>
          <w:p w14:paraId="6D701379" w14:textId="6092D173" w:rsidR="007D47A4" w:rsidRPr="00EE3057" w:rsidRDefault="007D47A4" w:rsidP="007D47A4">
            <w:pPr>
              <w:spacing w:line="276" w:lineRule="auto"/>
              <w:rPr>
                <w:rFonts w:ascii="Cambria" w:hAnsi="Cambria"/>
                <w:color w:val="4472C4"/>
                <w:sz w:val="20"/>
                <w:szCs w:val="20"/>
              </w:rPr>
            </w:pPr>
            <w:r>
              <w:rPr>
                <w:rFonts w:ascii="Cambria" w:hAnsi="Cambria"/>
                <w:color w:val="4472C4" w:themeColor="accent1"/>
                <w:sz w:val="20"/>
                <w:szCs w:val="20"/>
              </w:rPr>
              <w:t xml:space="preserve">Potpora malom i srednjem poduzetništvu </w:t>
            </w:r>
          </w:p>
        </w:tc>
        <w:tc>
          <w:tcPr>
            <w:tcW w:w="1594" w:type="pct"/>
            <w:vAlign w:val="center"/>
          </w:tcPr>
          <w:p w14:paraId="7FA807E2" w14:textId="00E61745" w:rsidR="007D47A4" w:rsidRPr="00740457" w:rsidRDefault="00740457" w:rsidP="007D47A4">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Provedeno</w:t>
            </w:r>
          </w:p>
        </w:tc>
      </w:tr>
      <w:tr w:rsidR="00740457" w:rsidRPr="00B31A98" w14:paraId="1F7F03DE" w14:textId="77777777" w:rsidTr="00740457">
        <w:tc>
          <w:tcPr>
            <w:tcW w:w="574" w:type="pct"/>
            <w:vAlign w:val="center"/>
          </w:tcPr>
          <w:p w14:paraId="38E6D1AE" w14:textId="79DF8C1F" w:rsidR="00740457" w:rsidRPr="00B31A98" w:rsidRDefault="00740457" w:rsidP="00740457">
            <w:pPr>
              <w:spacing w:line="276" w:lineRule="auto"/>
              <w:jc w:val="center"/>
              <w:rPr>
                <w:rFonts w:ascii="Cambria" w:hAnsi="Cambria"/>
                <w:color w:val="4472C4" w:themeColor="accent1"/>
                <w:sz w:val="20"/>
                <w:szCs w:val="20"/>
              </w:rPr>
            </w:pPr>
            <w:r>
              <w:rPr>
                <w:rFonts w:ascii="Cambria" w:hAnsi="Cambria"/>
                <w:color w:val="4472C4" w:themeColor="accent1"/>
                <w:sz w:val="20"/>
                <w:szCs w:val="20"/>
              </w:rPr>
              <w:t>1.1.3.</w:t>
            </w:r>
          </w:p>
        </w:tc>
        <w:tc>
          <w:tcPr>
            <w:tcW w:w="2832" w:type="pct"/>
            <w:vAlign w:val="center"/>
          </w:tcPr>
          <w:p w14:paraId="0A06E525" w14:textId="7B7A1A4A" w:rsidR="00740457" w:rsidRPr="00EE3057" w:rsidRDefault="00740457" w:rsidP="00740457">
            <w:pPr>
              <w:spacing w:line="276" w:lineRule="auto"/>
              <w:rPr>
                <w:rFonts w:ascii="Cambria" w:hAnsi="Cambria"/>
                <w:color w:val="4472C4"/>
                <w:sz w:val="20"/>
                <w:szCs w:val="20"/>
              </w:rPr>
            </w:pPr>
            <w:r>
              <w:rPr>
                <w:rFonts w:ascii="Cambria" w:hAnsi="Cambria"/>
                <w:color w:val="4472C4" w:themeColor="accent1"/>
                <w:sz w:val="20"/>
                <w:szCs w:val="20"/>
              </w:rPr>
              <w:t xml:space="preserve">Osnivanje poduzetničkog inkubatora </w:t>
            </w:r>
          </w:p>
        </w:tc>
        <w:tc>
          <w:tcPr>
            <w:tcW w:w="1594" w:type="pct"/>
            <w:vAlign w:val="center"/>
          </w:tcPr>
          <w:p w14:paraId="45916341" w14:textId="7EBCD48D" w:rsidR="00740457" w:rsidRPr="00740457" w:rsidRDefault="00740457" w:rsidP="00740457">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Provedeno</w:t>
            </w:r>
          </w:p>
        </w:tc>
      </w:tr>
      <w:tr w:rsidR="00740457" w:rsidRPr="00B31A98" w14:paraId="7B8EB8AD" w14:textId="77777777" w:rsidTr="00740457">
        <w:tc>
          <w:tcPr>
            <w:tcW w:w="574" w:type="pct"/>
            <w:vAlign w:val="center"/>
          </w:tcPr>
          <w:p w14:paraId="66C410EC" w14:textId="1D8D27FD" w:rsidR="00740457" w:rsidRPr="00B31A98" w:rsidRDefault="00740457" w:rsidP="00740457">
            <w:pPr>
              <w:spacing w:line="276" w:lineRule="auto"/>
              <w:jc w:val="center"/>
              <w:rPr>
                <w:rFonts w:ascii="Cambria" w:hAnsi="Cambria"/>
                <w:color w:val="4472C4" w:themeColor="accent1"/>
                <w:sz w:val="20"/>
                <w:szCs w:val="20"/>
              </w:rPr>
            </w:pPr>
            <w:r>
              <w:rPr>
                <w:rFonts w:ascii="Cambria" w:hAnsi="Cambria"/>
                <w:color w:val="4472C4" w:themeColor="accent1"/>
                <w:sz w:val="20"/>
                <w:szCs w:val="20"/>
              </w:rPr>
              <w:t>1.2.1.</w:t>
            </w:r>
          </w:p>
        </w:tc>
        <w:tc>
          <w:tcPr>
            <w:tcW w:w="2832" w:type="pct"/>
            <w:vAlign w:val="center"/>
          </w:tcPr>
          <w:p w14:paraId="0ACA0D32" w14:textId="164F9035" w:rsidR="00740457" w:rsidRPr="00EE3057" w:rsidRDefault="00740457" w:rsidP="00740457">
            <w:pPr>
              <w:spacing w:line="276" w:lineRule="auto"/>
              <w:rPr>
                <w:rFonts w:ascii="Cambria" w:hAnsi="Cambria"/>
                <w:color w:val="4472C4"/>
                <w:sz w:val="20"/>
                <w:szCs w:val="20"/>
              </w:rPr>
            </w:pPr>
            <w:r w:rsidRPr="00060E1B">
              <w:rPr>
                <w:rFonts w:ascii="Cambria" w:hAnsi="Cambria"/>
                <w:color w:val="4472C4" w:themeColor="accent1"/>
                <w:sz w:val="20"/>
                <w:szCs w:val="20"/>
              </w:rPr>
              <w:t>Financiranje lokalnih projekata putem Programa ruralnog razvoja RH</w:t>
            </w:r>
            <w:r>
              <w:rPr>
                <w:rFonts w:ascii="Cambria" w:hAnsi="Cambria"/>
                <w:color w:val="4472C4" w:themeColor="accent1"/>
                <w:sz w:val="20"/>
                <w:szCs w:val="20"/>
              </w:rPr>
              <w:t xml:space="preserve"> </w:t>
            </w:r>
          </w:p>
        </w:tc>
        <w:tc>
          <w:tcPr>
            <w:tcW w:w="1594" w:type="pct"/>
            <w:vAlign w:val="center"/>
          </w:tcPr>
          <w:p w14:paraId="0468FA61" w14:textId="2D333024" w:rsidR="00740457" w:rsidRPr="00740457" w:rsidRDefault="00740457" w:rsidP="00740457">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Provedeno</w:t>
            </w:r>
          </w:p>
        </w:tc>
      </w:tr>
      <w:tr w:rsidR="00740457" w:rsidRPr="00B31A98" w14:paraId="4668831E" w14:textId="77777777" w:rsidTr="00740457">
        <w:trPr>
          <w:trHeight w:val="238"/>
        </w:trPr>
        <w:tc>
          <w:tcPr>
            <w:tcW w:w="574" w:type="pct"/>
            <w:vAlign w:val="center"/>
          </w:tcPr>
          <w:p w14:paraId="2D4FBB63" w14:textId="435FA064" w:rsidR="00740457" w:rsidRPr="00B31A98" w:rsidRDefault="00740457" w:rsidP="00740457">
            <w:pPr>
              <w:spacing w:line="276" w:lineRule="auto"/>
              <w:jc w:val="center"/>
              <w:rPr>
                <w:rFonts w:ascii="Cambria" w:hAnsi="Cambria"/>
                <w:color w:val="4472C4" w:themeColor="accent1"/>
                <w:sz w:val="20"/>
                <w:szCs w:val="20"/>
              </w:rPr>
            </w:pPr>
            <w:r>
              <w:rPr>
                <w:rFonts w:ascii="Cambria" w:hAnsi="Cambria"/>
                <w:color w:val="4472C4" w:themeColor="accent1"/>
                <w:sz w:val="20"/>
                <w:szCs w:val="20"/>
              </w:rPr>
              <w:t>1.2.2.</w:t>
            </w:r>
          </w:p>
        </w:tc>
        <w:tc>
          <w:tcPr>
            <w:tcW w:w="2832" w:type="pct"/>
            <w:vAlign w:val="center"/>
          </w:tcPr>
          <w:p w14:paraId="66D4863A" w14:textId="055BF688" w:rsidR="00740457" w:rsidRPr="00EE3057" w:rsidRDefault="00740457" w:rsidP="00740457">
            <w:pPr>
              <w:spacing w:line="276" w:lineRule="auto"/>
              <w:rPr>
                <w:rFonts w:ascii="Cambria" w:hAnsi="Cambria"/>
                <w:color w:val="4472C4"/>
                <w:sz w:val="20"/>
                <w:szCs w:val="20"/>
              </w:rPr>
            </w:pPr>
            <w:r w:rsidRPr="00060E1B">
              <w:rPr>
                <w:rFonts w:ascii="Cambria" w:hAnsi="Cambria"/>
                <w:color w:val="4472C4" w:themeColor="accent1"/>
                <w:sz w:val="20"/>
                <w:szCs w:val="20"/>
              </w:rPr>
              <w:t>Potpore poljoprivredi s posebnim naglaskom na ekološku poljoprivredu</w:t>
            </w:r>
            <w:r>
              <w:rPr>
                <w:rFonts w:ascii="Cambria" w:hAnsi="Cambria"/>
                <w:color w:val="4472C4" w:themeColor="accent1"/>
                <w:sz w:val="20"/>
                <w:szCs w:val="20"/>
              </w:rPr>
              <w:t xml:space="preserve"> </w:t>
            </w:r>
          </w:p>
        </w:tc>
        <w:tc>
          <w:tcPr>
            <w:tcW w:w="1594" w:type="pct"/>
            <w:vAlign w:val="center"/>
          </w:tcPr>
          <w:p w14:paraId="022E40EE" w14:textId="1FCAA5EE" w:rsidR="00740457" w:rsidRPr="00740457" w:rsidRDefault="00740457" w:rsidP="00740457">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Provedeno</w:t>
            </w:r>
          </w:p>
        </w:tc>
      </w:tr>
      <w:tr w:rsidR="00740457" w:rsidRPr="00B31A98" w14:paraId="633A4C92" w14:textId="77777777" w:rsidTr="00740457">
        <w:tc>
          <w:tcPr>
            <w:tcW w:w="574" w:type="pct"/>
            <w:vAlign w:val="center"/>
          </w:tcPr>
          <w:p w14:paraId="327AFCDA" w14:textId="45D44CA7" w:rsidR="00740457" w:rsidRPr="00B31A98" w:rsidRDefault="00740457" w:rsidP="00740457">
            <w:pPr>
              <w:spacing w:line="276" w:lineRule="auto"/>
              <w:jc w:val="center"/>
              <w:rPr>
                <w:rFonts w:ascii="Cambria" w:hAnsi="Cambria"/>
                <w:color w:val="4472C4" w:themeColor="accent1"/>
                <w:sz w:val="20"/>
                <w:szCs w:val="20"/>
              </w:rPr>
            </w:pPr>
            <w:r>
              <w:rPr>
                <w:rFonts w:ascii="Cambria" w:hAnsi="Cambria"/>
                <w:color w:val="4472C4" w:themeColor="accent1"/>
                <w:sz w:val="20"/>
                <w:szCs w:val="20"/>
              </w:rPr>
              <w:t>1.2.3.</w:t>
            </w:r>
          </w:p>
        </w:tc>
        <w:tc>
          <w:tcPr>
            <w:tcW w:w="2832" w:type="pct"/>
            <w:vAlign w:val="center"/>
          </w:tcPr>
          <w:p w14:paraId="334300B3" w14:textId="340D7881" w:rsidR="00740457" w:rsidRPr="00EE3057" w:rsidRDefault="00740457" w:rsidP="00740457">
            <w:pPr>
              <w:spacing w:line="276" w:lineRule="auto"/>
              <w:rPr>
                <w:rFonts w:ascii="Cambria" w:hAnsi="Cambria"/>
                <w:color w:val="4472C4"/>
                <w:sz w:val="20"/>
                <w:szCs w:val="20"/>
              </w:rPr>
            </w:pPr>
            <w:r w:rsidRPr="00060E1B">
              <w:rPr>
                <w:rFonts w:ascii="Cambria" w:hAnsi="Cambria"/>
                <w:color w:val="4472C4" w:themeColor="accent1"/>
                <w:sz w:val="20"/>
                <w:szCs w:val="20"/>
              </w:rPr>
              <w:t>Izgradnja i uređenje turističke infrastrukture</w:t>
            </w:r>
            <w:r>
              <w:rPr>
                <w:rFonts w:ascii="Cambria" w:hAnsi="Cambria"/>
                <w:color w:val="4472C4" w:themeColor="accent1"/>
                <w:sz w:val="20"/>
                <w:szCs w:val="20"/>
              </w:rPr>
              <w:t xml:space="preserve"> </w:t>
            </w:r>
          </w:p>
        </w:tc>
        <w:tc>
          <w:tcPr>
            <w:tcW w:w="1594" w:type="pct"/>
            <w:vAlign w:val="center"/>
          </w:tcPr>
          <w:p w14:paraId="2C7EB423" w14:textId="3C4C4E90" w:rsidR="00740457" w:rsidRPr="00740457" w:rsidRDefault="00740457" w:rsidP="00740457">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Provedeno</w:t>
            </w:r>
          </w:p>
        </w:tc>
      </w:tr>
      <w:tr w:rsidR="007D47A4" w:rsidRPr="00B31A98" w14:paraId="059D6329" w14:textId="77777777" w:rsidTr="00740457">
        <w:tc>
          <w:tcPr>
            <w:tcW w:w="574" w:type="pct"/>
            <w:vAlign w:val="center"/>
          </w:tcPr>
          <w:p w14:paraId="4E986F9B" w14:textId="00A72155" w:rsidR="007D47A4" w:rsidRPr="00B31A98" w:rsidRDefault="007D47A4" w:rsidP="007D47A4">
            <w:pPr>
              <w:spacing w:line="276" w:lineRule="auto"/>
              <w:jc w:val="center"/>
              <w:rPr>
                <w:rFonts w:ascii="Cambria" w:hAnsi="Cambria"/>
                <w:color w:val="4472C4" w:themeColor="accent1"/>
                <w:sz w:val="20"/>
                <w:szCs w:val="20"/>
              </w:rPr>
            </w:pPr>
            <w:r>
              <w:rPr>
                <w:rFonts w:ascii="Cambria" w:hAnsi="Cambria"/>
                <w:color w:val="4472C4" w:themeColor="accent1"/>
                <w:sz w:val="20"/>
                <w:szCs w:val="20"/>
              </w:rPr>
              <w:t>1.2.4.</w:t>
            </w:r>
          </w:p>
        </w:tc>
        <w:tc>
          <w:tcPr>
            <w:tcW w:w="2832" w:type="pct"/>
            <w:vAlign w:val="center"/>
          </w:tcPr>
          <w:p w14:paraId="48FE5CBB" w14:textId="03D4B014" w:rsidR="007D47A4" w:rsidRPr="00EE3057" w:rsidRDefault="007D47A4" w:rsidP="007D47A4">
            <w:pPr>
              <w:spacing w:line="276" w:lineRule="auto"/>
              <w:rPr>
                <w:rFonts w:ascii="Cambria" w:hAnsi="Cambria"/>
                <w:color w:val="4472C4"/>
                <w:sz w:val="20"/>
                <w:szCs w:val="20"/>
              </w:rPr>
            </w:pPr>
            <w:r w:rsidRPr="00060E1B">
              <w:rPr>
                <w:rFonts w:ascii="Cambria" w:hAnsi="Cambria"/>
                <w:color w:val="4472C4" w:themeColor="accent1"/>
                <w:sz w:val="20"/>
                <w:szCs w:val="20"/>
              </w:rPr>
              <w:t>Uređenje sportskih lučica</w:t>
            </w:r>
            <w:r>
              <w:rPr>
                <w:rFonts w:ascii="Cambria" w:hAnsi="Cambria"/>
                <w:color w:val="4472C4" w:themeColor="accent1"/>
                <w:sz w:val="20"/>
                <w:szCs w:val="20"/>
              </w:rPr>
              <w:t xml:space="preserve"> </w:t>
            </w:r>
          </w:p>
        </w:tc>
        <w:tc>
          <w:tcPr>
            <w:tcW w:w="1594" w:type="pct"/>
            <w:vAlign w:val="center"/>
          </w:tcPr>
          <w:p w14:paraId="61386073" w14:textId="689C8B31" w:rsidR="007D47A4" w:rsidRPr="00740457" w:rsidRDefault="00740457" w:rsidP="007D47A4">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Nije pokrenuto</w:t>
            </w:r>
          </w:p>
        </w:tc>
      </w:tr>
      <w:tr w:rsidR="00740457" w:rsidRPr="00B31A98" w14:paraId="3C4965B9" w14:textId="77777777" w:rsidTr="00740457">
        <w:tc>
          <w:tcPr>
            <w:tcW w:w="574" w:type="pct"/>
            <w:vAlign w:val="center"/>
          </w:tcPr>
          <w:p w14:paraId="01F1DE6F" w14:textId="5021AF52" w:rsidR="00740457" w:rsidRPr="00B31A98" w:rsidRDefault="00740457" w:rsidP="00740457">
            <w:pPr>
              <w:spacing w:line="276" w:lineRule="auto"/>
              <w:jc w:val="center"/>
              <w:rPr>
                <w:rFonts w:ascii="Cambria" w:hAnsi="Cambria"/>
                <w:color w:val="4472C4" w:themeColor="accent1"/>
                <w:sz w:val="20"/>
                <w:szCs w:val="20"/>
              </w:rPr>
            </w:pPr>
            <w:r>
              <w:rPr>
                <w:rFonts w:ascii="Cambria" w:hAnsi="Cambria"/>
                <w:color w:val="4472C4" w:themeColor="accent1"/>
                <w:sz w:val="20"/>
                <w:szCs w:val="20"/>
              </w:rPr>
              <w:t>2.1.1.</w:t>
            </w:r>
          </w:p>
        </w:tc>
        <w:tc>
          <w:tcPr>
            <w:tcW w:w="2832" w:type="pct"/>
            <w:vAlign w:val="center"/>
          </w:tcPr>
          <w:p w14:paraId="36EF0731" w14:textId="1173A01F" w:rsidR="00740457" w:rsidRPr="00EE3057" w:rsidRDefault="00740457" w:rsidP="00740457">
            <w:pPr>
              <w:spacing w:line="276" w:lineRule="auto"/>
              <w:rPr>
                <w:rFonts w:ascii="Cambria" w:hAnsi="Cambria"/>
                <w:color w:val="4472C4"/>
                <w:sz w:val="20"/>
                <w:szCs w:val="20"/>
              </w:rPr>
            </w:pPr>
            <w:r w:rsidRPr="00060E1B">
              <w:rPr>
                <w:rFonts w:ascii="Cambria" w:hAnsi="Cambria"/>
                <w:color w:val="4472C4" w:themeColor="accent1"/>
                <w:sz w:val="20"/>
                <w:szCs w:val="20"/>
              </w:rPr>
              <w:t>Ulaganje u cestovnu infrastrukturu</w:t>
            </w:r>
            <w:r>
              <w:rPr>
                <w:rFonts w:ascii="Cambria" w:hAnsi="Cambria"/>
                <w:color w:val="4472C4" w:themeColor="accent1"/>
                <w:sz w:val="20"/>
                <w:szCs w:val="20"/>
              </w:rPr>
              <w:t xml:space="preserve"> </w:t>
            </w:r>
          </w:p>
        </w:tc>
        <w:tc>
          <w:tcPr>
            <w:tcW w:w="1594" w:type="pct"/>
            <w:vAlign w:val="center"/>
          </w:tcPr>
          <w:p w14:paraId="0AF3A57E" w14:textId="607F01D4" w:rsidR="00740457" w:rsidRPr="00740457" w:rsidRDefault="00740457" w:rsidP="00740457">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Provedeno</w:t>
            </w:r>
          </w:p>
        </w:tc>
      </w:tr>
      <w:tr w:rsidR="00740457" w:rsidRPr="00B31A98" w14:paraId="72688AB3" w14:textId="77777777" w:rsidTr="00740457">
        <w:tc>
          <w:tcPr>
            <w:tcW w:w="574" w:type="pct"/>
            <w:vAlign w:val="center"/>
          </w:tcPr>
          <w:p w14:paraId="79536A01" w14:textId="4ECCF5EC" w:rsidR="00740457" w:rsidRPr="00B31A98" w:rsidRDefault="00740457" w:rsidP="00740457">
            <w:pPr>
              <w:spacing w:line="276" w:lineRule="auto"/>
              <w:jc w:val="center"/>
              <w:rPr>
                <w:rFonts w:ascii="Cambria" w:hAnsi="Cambria"/>
                <w:color w:val="4472C4" w:themeColor="accent1"/>
                <w:sz w:val="20"/>
                <w:szCs w:val="20"/>
              </w:rPr>
            </w:pPr>
            <w:r>
              <w:rPr>
                <w:rFonts w:ascii="Cambria" w:hAnsi="Cambria"/>
                <w:color w:val="4472C4" w:themeColor="accent1"/>
                <w:sz w:val="20"/>
                <w:szCs w:val="20"/>
              </w:rPr>
              <w:t>2.1.2.</w:t>
            </w:r>
          </w:p>
        </w:tc>
        <w:tc>
          <w:tcPr>
            <w:tcW w:w="2832" w:type="pct"/>
            <w:vAlign w:val="center"/>
          </w:tcPr>
          <w:p w14:paraId="1016B2AF" w14:textId="1BD28939" w:rsidR="00740457" w:rsidRPr="00EE3057" w:rsidRDefault="00740457" w:rsidP="00740457">
            <w:pPr>
              <w:spacing w:line="276" w:lineRule="auto"/>
              <w:rPr>
                <w:rFonts w:ascii="Cambria" w:hAnsi="Cambria"/>
                <w:color w:val="4472C4"/>
                <w:sz w:val="20"/>
                <w:szCs w:val="20"/>
              </w:rPr>
            </w:pPr>
            <w:r w:rsidRPr="00D628A2">
              <w:rPr>
                <w:rFonts w:ascii="Cambria" w:hAnsi="Cambria"/>
                <w:color w:val="4472C4"/>
                <w:sz w:val="20"/>
                <w:szCs w:val="20"/>
              </w:rPr>
              <w:t>Projekti vodoopskrbe</w:t>
            </w:r>
            <w:r>
              <w:rPr>
                <w:rFonts w:ascii="Cambria" w:hAnsi="Cambria"/>
                <w:color w:val="4472C4"/>
                <w:sz w:val="20"/>
                <w:szCs w:val="20"/>
              </w:rPr>
              <w:t xml:space="preserve"> </w:t>
            </w:r>
          </w:p>
        </w:tc>
        <w:tc>
          <w:tcPr>
            <w:tcW w:w="1594" w:type="pct"/>
            <w:vAlign w:val="center"/>
          </w:tcPr>
          <w:p w14:paraId="51D1A30A" w14:textId="03761BEE" w:rsidR="00740457" w:rsidRPr="00740457" w:rsidRDefault="00740457" w:rsidP="00740457">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Provedeno</w:t>
            </w:r>
          </w:p>
        </w:tc>
      </w:tr>
      <w:tr w:rsidR="00740457" w:rsidRPr="00B31A98" w14:paraId="57DB533A" w14:textId="77777777" w:rsidTr="00740457">
        <w:tc>
          <w:tcPr>
            <w:tcW w:w="574" w:type="pct"/>
            <w:vAlign w:val="center"/>
          </w:tcPr>
          <w:p w14:paraId="234ED6D7" w14:textId="05072B4E" w:rsidR="00740457" w:rsidRPr="00B31A98" w:rsidRDefault="00740457" w:rsidP="00740457">
            <w:pPr>
              <w:spacing w:line="276" w:lineRule="auto"/>
              <w:jc w:val="center"/>
              <w:rPr>
                <w:rFonts w:ascii="Cambria" w:hAnsi="Cambria"/>
                <w:color w:val="4472C4" w:themeColor="accent1"/>
                <w:sz w:val="20"/>
                <w:szCs w:val="20"/>
              </w:rPr>
            </w:pPr>
            <w:r>
              <w:rPr>
                <w:rFonts w:ascii="Cambria" w:hAnsi="Cambria"/>
                <w:color w:val="4472C4" w:themeColor="accent1"/>
                <w:sz w:val="20"/>
                <w:szCs w:val="20"/>
              </w:rPr>
              <w:t>2.1.3.</w:t>
            </w:r>
          </w:p>
        </w:tc>
        <w:tc>
          <w:tcPr>
            <w:tcW w:w="2832" w:type="pct"/>
            <w:vAlign w:val="center"/>
          </w:tcPr>
          <w:p w14:paraId="2294B918" w14:textId="76E71FE1" w:rsidR="00740457" w:rsidRPr="00EE3057" w:rsidRDefault="00740457" w:rsidP="00740457">
            <w:pPr>
              <w:spacing w:line="276" w:lineRule="auto"/>
              <w:rPr>
                <w:rFonts w:ascii="Cambria" w:hAnsi="Cambria"/>
                <w:color w:val="4472C4"/>
                <w:sz w:val="20"/>
                <w:szCs w:val="20"/>
              </w:rPr>
            </w:pPr>
            <w:r w:rsidRPr="00D628A2">
              <w:rPr>
                <w:rFonts w:ascii="Cambria" w:hAnsi="Cambria"/>
                <w:color w:val="4472C4" w:themeColor="accent1"/>
                <w:sz w:val="20"/>
                <w:szCs w:val="20"/>
              </w:rPr>
              <w:t>Projekti javne odvodnje</w:t>
            </w:r>
            <w:r>
              <w:rPr>
                <w:rFonts w:ascii="Cambria" w:hAnsi="Cambria"/>
                <w:color w:val="4472C4" w:themeColor="accent1"/>
                <w:sz w:val="20"/>
                <w:szCs w:val="20"/>
              </w:rPr>
              <w:t xml:space="preserve"> </w:t>
            </w:r>
          </w:p>
        </w:tc>
        <w:tc>
          <w:tcPr>
            <w:tcW w:w="1594" w:type="pct"/>
            <w:vAlign w:val="center"/>
          </w:tcPr>
          <w:p w14:paraId="3E8D9008" w14:textId="651A1AE1" w:rsidR="00740457" w:rsidRPr="00740457" w:rsidRDefault="00740457" w:rsidP="00740457">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Provedeno</w:t>
            </w:r>
          </w:p>
        </w:tc>
      </w:tr>
      <w:tr w:rsidR="00740457" w:rsidRPr="00B31A98" w14:paraId="2607B0F8" w14:textId="77777777" w:rsidTr="00740457">
        <w:tc>
          <w:tcPr>
            <w:tcW w:w="574" w:type="pct"/>
            <w:vAlign w:val="center"/>
          </w:tcPr>
          <w:p w14:paraId="41EB2358" w14:textId="6B8D9322" w:rsidR="00740457" w:rsidRPr="00B31A98" w:rsidRDefault="00740457" w:rsidP="00740457">
            <w:pPr>
              <w:spacing w:line="276" w:lineRule="auto"/>
              <w:jc w:val="center"/>
              <w:rPr>
                <w:rFonts w:ascii="Cambria" w:hAnsi="Cambria"/>
                <w:color w:val="4472C4" w:themeColor="accent1"/>
                <w:sz w:val="20"/>
                <w:szCs w:val="20"/>
              </w:rPr>
            </w:pPr>
            <w:r>
              <w:rPr>
                <w:rFonts w:ascii="Cambria" w:hAnsi="Cambria"/>
                <w:color w:val="4472C4" w:themeColor="accent1"/>
                <w:sz w:val="20"/>
                <w:szCs w:val="20"/>
              </w:rPr>
              <w:t>2.1.5.</w:t>
            </w:r>
          </w:p>
        </w:tc>
        <w:tc>
          <w:tcPr>
            <w:tcW w:w="2832" w:type="pct"/>
            <w:vAlign w:val="center"/>
          </w:tcPr>
          <w:p w14:paraId="74B7D0EA" w14:textId="1BBEE238" w:rsidR="00740457" w:rsidRPr="00EE3057" w:rsidRDefault="00740457" w:rsidP="00740457">
            <w:pPr>
              <w:spacing w:line="276" w:lineRule="auto"/>
              <w:rPr>
                <w:rFonts w:ascii="Cambria" w:hAnsi="Cambria"/>
                <w:color w:val="4472C4"/>
                <w:sz w:val="20"/>
                <w:szCs w:val="20"/>
              </w:rPr>
            </w:pPr>
            <w:r w:rsidRPr="00D628A2">
              <w:rPr>
                <w:rFonts w:ascii="Cambria" w:hAnsi="Cambria"/>
                <w:color w:val="4472C4"/>
                <w:sz w:val="20"/>
                <w:szCs w:val="20"/>
              </w:rPr>
              <w:t>Izgradnja i proširenje groblja</w:t>
            </w:r>
            <w:r>
              <w:rPr>
                <w:rFonts w:ascii="Cambria" w:hAnsi="Cambria"/>
                <w:color w:val="4472C4"/>
                <w:sz w:val="20"/>
                <w:szCs w:val="20"/>
              </w:rPr>
              <w:t xml:space="preserve"> </w:t>
            </w:r>
          </w:p>
        </w:tc>
        <w:tc>
          <w:tcPr>
            <w:tcW w:w="1594" w:type="pct"/>
            <w:vAlign w:val="center"/>
          </w:tcPr>
          <w:p w14:paraId="4AD69B11" w14:textId="35860407" w:rsidR="00740457" w:rsidRPr="00740457" w:rsidRDefault="00740457" w:rsidP="00740457">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Provedeno</w:t>
            </w:r>
          </w:p>
        </w:tc>
      </w:tr>
      <w:tr w:rsidR="007D47A4" w:rsidRPr="00B31A98" w14:paraId="3869D0A9" w14:textId="77777777" w:rsidTr="00740457">
        <w:tc>
          <w:tcPr>
            <w:tcW w:w="574" w:type="pct"/>
            <w:vAlign w:val="center"/>
          </w:tcPr>
          <w:p w14:paraId="63B21B2D" w14:textId="132394E4" w:rsidR="007D47A4" w:rsidRDefault="007D47A4" w:rsidP="007D47A4">
            <w:pPr>
              <w:spacing w:line="276" w:lineRule="auto"/>
              <w:jc w:val="center"/>
              <w:rPr>
                <w:rFonts w:ascii="Cambria" w:hAnsi="Cambria"/>
                <w:color w:val="4472C4" w:themeColor="accent1"/>
                <w:sz w:val="20"/>
                <w:szCs w:val="20"/>
              </w:rPr>
            </w:pPr>
            <w:r>
              <w:rPr>
                <w:rFonts w:ascii="Cambria" w:hAnsi="Cambria"/>
                <w:color w:val="4472C4" w:themeColor="accent1"/>
                <w:sz w:val="20"/>
                <w:szCs w:val="20"/>
              </w:rPr>
              <w:t>2.2.1.</w:t>
            </w:r>
          </w:p>
        </w:tc>
        <w:tc>
          <w:tcPr>
            <w:tcW w:w="2832" w:type="pct"/>
            <w:vAlign w:val="center"/>
          </w:tcPr>
          <w:p w14:paraId="42C97007" w14:textId="04F92BFB" w:rsidR="007D47A4" w:rsidRPr="00EE3057" w:rsidRDefault="007D47A4" w:rsidP="007D47A4">
            <w:pPr>
              <w:spacing w:line="276" w:lineRule="auto"/>
              <w:rPr>
                <w:rFonts w:ascii="Cambria" w:hAnsi="Cambria"/>
                <w:color w:val="4472C4"/>
                <w:sz w:val="20"/>
                <w:szCs w:val="20"/>
              </w:rPr>
            </w:pPr>
            <w:r w:rsidRPr="00D628A2">
              <w:rPr>
                <w:rFonts w:ascii="Cambria" w:hAnsi="Cambria"/>
                <w:color w:val="4472C4" w:themeColor="accent1"/>
                <w:sz w:val="20"/>
                <w:szCs w:val="20"/>
              </w:rPr>
              <w:t>Obrazovna infrastruktura</w:t>
            </w:r>
            <w:r>
              <w:rPr>
                <w:rFonts w:ascii="Cambria" w:hAnsi="Cambria"/>
                <w:color w:val="4472C4" w:themeColor="accent1"/>
                <w:sz w:val="20"/>
                <w:szCs w:val="20"/>
              </w:rPr>
              <w:t xml:space="preserve"> </w:t>
            </w:r>
          </w:p>
        </w:tc>
        <w:tc>
          <w:tcPr>
            <w:tcW w:w="1594" w:type="pct"/>
            <w:vAlign w:val="center"/>
          </w:tcPr>
          <w:p w14:paraId="44DB9ED9" w14:textId="293F2281" w:rsidR="007D47A4" w:rsidRPr="00740457" w:rsidRDefault="00740457" w:rsidP="007D47A4">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Nije pokrenuto</w:t>
            </w:r>
          </w:p>
        </w:tc>
      </w:tr>
      <w:tr w:rsidR="00740457" w:rsidRPr="00B31A98" w14:paraId="2D2D891B" w14:textId="77777777" w:rsidTr="00740457">
        <w:tc>
          <w:tcPr>
            <w:tcW w:w="574" w:type="pct"/>
            <w:vAlign w:val="center"/>
          </w:tcPr>
          <w:p w14:paraId="6A2036F3" w14:textId="33A39D98" w:rsidR="00740457" w:rsidRDefault="00740457" w:rsidP="00740457">
            <w:pPr>
              <w:spacing w:line="276" w:lineRule="auto"/>
              <w:jc w:val="center"/>
              <w:rPr>
                <w:rFonts w:ascii="Cambria" w:hAnsi="Cambria"/>
                <w:color w:val="4472C4" w:themeColor="accent1"/>
                <w:sz w:val="20"/>
                <w:szCs w:val="20"/>
              </w:rPr>
            </w:pPr>
            <w:r>
              <w:rPr>
                <w:rFonts w:ascii="Cambria" w:hAnsi="Cambria"/>
                <w:color w:val="4472C4" w:themeColor="accent1"/>
                <w:sz w:val="20"/>
                <w:szCs w:val="20"/>
              </w:rPr>
              <w:t>2.2.2.</w:t>
            </w:r>
          </w:p>
        </w:tc>
        <w:tc>
          <w:tcPr>
            <w:tcW w:w="2832" w:type="pct"/>
            <w:vAlign w:val="center"/>
          </w:tcPr>
          <w:p w14:paraId="70E90807" w14:textId="6618E10C" w:rsidR="00740457" w:rsidRPr="00EE3057" w:rsidRDefault="00740457" w:rsidP="00740457">
            <w:pPr>
              <w:spacing w:line="276" w:lineRule="auto"/>
              <w:rPr>
                <w:rFonts w:ascii="Cambria" w:hAnsi="Cambria"/>
                <w:color w:val="4472C4"/>
                <w:sz w:val="20"/>
                <w:szCs w:val="20"/>
              </w:rPr>
            </w:pPr>
            <w:r w:rsidRPr="00D628A2">
              <w:rPr>
                <w:rFonts w:ascii="Cambria" w:hAnsi="Cambria"/>
                <w:color w:val="4472C4"/>
                <w:sz w:val="20"/>
                <w:szCs w:val="20"/>
              </w:rPr>
              <w:t>Ulaganje u sportsku infrastrukturu</w:t>
            </w:r>
            <w:r>
              <w:rPr>
                <w:rFonts w:ascii="Cambria" w:hAnsi="Cambria"/>
                <w:color w:val="4472C4"/>
                <w:sz w:val="20"/>
                <w:szCs w:val="20"/>
              </w:rPr>
              <w:t xml:space="preserve"> </w:t>
            </w:r>
          </w:p>
        </w:tc>
        <w:tc>
          <w:tcPr>
            <w:tcW w:w="1594" w:type="pct"/>
            <w:vAlign w:val="center"/>
          </w:tcPr>
          <w:p w14:paraId="36E5E922" w14:textId="684D1C43" w:rsidR="00740457" w:rsidRPr="00740457" w:rsidRDefault="00740457" w:rsidP="00740457">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Provedeno</w:t>
            </w:r>
          </w:p>
        </w:tc>
      </w:tr>
      <w:tr w:rsidR="00740457" w:rsidRPr="00B31A98" w14:paraId="2D3F53A7" w14:textId="77777777" w:rsidTr="00740457">
        <w:tc>
          <w:tcPr>
            <w:tcW w:w="574" w:type="pct"/>
            <w:vAlign w:val="center"/>
          </w:tcPr>
          <w:p w14:paraId="7252B5E1" w14:textId="6AC1D06B" w:rsidR="00740457" w:rsidRDefault="00740457" w:rsidP="00740457">
            <w:pPr>
              <w:spacing w:line="276" w:lineRule="auto"/>
              <w:jc w:val="center"/>
              <w:rPr>
                <w:rFonts w:ascii="Cambria" w:hAnsi="Cambria"/>
                <w:color w:val="4472C4" w:themeColor="accent1"/>
                <w:sz w:val="20"/>
                <w:szCs w:val="20"/>
              </w:rPr>
            </w:pPr>
            <w:r>
              <w:rPr>
                <w:rFonts w:ascii="Cambria" w:hAnsi="Cambria"/>
                <w:color w:val="4472C4" w:themeColor="accent1"/>
                <w:sz w:val="20"/>
                <w:szCs w:val="20"/>
              </w:rPr>
              <w:t>2.2.3.</w:t>
            </w:r>
          </w:p>
        </w:tc>
        <w:tc>
          <w:tcPr>
            <w:tcW w:w="2832" w:type="pct"/>
            <w:vAlign w:val="center"/>
          </w:tcPr>
          <w:p w14:paraId="6A18703F" w14:textId="410FDA5D" w:rsidR="00740457" w:rsidRPr="00EE3057" w:rsidRDefault="00740457" w:rsidP="00740457">
            <w:pPr>
              <w:spacing w:line="276" w:lineRule="auto"/>
              <w:rPr>
                <w:rFonts w:ascii="Cambria" w:hAnsi="Cambria"/>
                <w:color w:val="4472C4"/>
                <w:sz w:val="20"/>
                <w:szCs w:val="20"/>
              </w:rPr>
            </w:pPr>
            <w:r w:rsidRPr="00D628A2">
              <w:rPr>
                <w:rFonts w:ascii="Cambria" w:hAnsi="Cambria"/>
                <w:color w:val="4472C4" w:themeColor="accent1"/>
                <w:sz w:val="20"/>
                <w:szCs w:val="20"/>
              </w:rPr>
              <w:t>Ulaganje u vatrogastvo</w:t>
            </w:r>
          </w:p>
        </w:tc>
        <w:tc>
          <w:tcPr>
            <w:tcW w:w="1594" w:type="pct"/>
            <w:vAlign w:val="center"/>
          </w:tcPr>
          <w:p w14:paraId="4697164D" w14:textId="7142162C" w:rsidR="00740457" w:rsidRPr="00740457" w:rsidRDefault="00740457" w:rsidP="00740457">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Provedeno</w:t>
            </w:r>
          </w:p>
        </w:tc>
      </w:tr>
      <w:tr w:rsidR="00740457" w:rsidRPr="00B31A98" w14:paraId="5E5EEE60" w14:textId="77777777" w:rsidTr="00740457">
        <w:tc>
          <w:tcPr>
            <w:tcW w:w="574" w:type="pct"/>
            <w:vAlign w:val="center"/>
          </w:tcPr>
          <w:p w14:paraId="4EF52B13" w14:textId="70378125" w:rsidR="00740457" w:rsidRDefault="00740457" w:rsidP="00740457">
            <w:pPr>
              <w:spacing w:line="276" w:lineRule="auto"/>
              <w:jc w:val="center"/>
              <w:rPr>
                <w:rFonts w:ascii="Cambria" w:hAnsi="Cambria"/>
                <w:color w:val="4472C4" w:themeColor="accent1"/>
                <w:sz w:val="20"/>
                <w:szCs w:val="20"/>
              </w:rPr>
            </w:pPr>
            <w:r>
              <w:rPr>
                <w:rFonts w:ascii="Cambria" w:hAnsi="Cambria"/>
                <w:color w:val="4472C4" w:themeColor="accent1"/>
                <w:sz w:val="20"/>
                <w:szCs w:val="20"/>
              </w:rPr>
              <w:t>3.1.1.</w:t>
            </w:r>
          </w:p>
        </w:tc>
        <w:tc>
          <w:tcPr>
            <w:tcW w:w="2832" w:type="pct"/>
            <w:vAlign w:val="center"/>
          </w:tcPr>
          <w:p w14:paraId="2E826406" w14:textId="1838E9B8" w:rsidR="00740457" w:rsidRPr="00EE3057" w:rsidRDefault="00740457" w:rsidP="00740457">
            <w:pPr>
              <w:spacing w:line="276" w:lineRule="auto"/>
              <w:rPr>
                <w:rFonts w:ascii="Cambria" w:hAnsi="Cambria"/>
                <w:color w:val="4472C4"/>
                <w:sz w:val="20"/>
                <w:szCs w:val="20"/>
              </w:rPr>
            </w:pPr>
            <w:r w:rsidRPr="00D628A2">
              <w:rPr>
                <w:rFonts w:ascii="Cambria" w:hAnsi="Cambria"/>
                <w:color w:val="4472C4" w:themeColor="accent1"/>
                <w:sz w:val="20"/>
                <w:szCs w:val="20"/>
              </w:rPr>
              <w:t>Gospodarenje otpadom</w:t>
            </w:r>
            <w:r>
              <w:rPr>
                <w:rFonts w:ascii="Cambria" w:hAnsi="Cambria"/>
                <w:color w:val="4472C4" w:themeColor="accent1"/>
                <w:sz w:val="20"/>
                <w:szCs w:val="20"/>
              </w:rPr>
              <w:t xml:space="preserve"> </w:t>
            </w:r>
          </w:p>
        </w:tc>
        <w:tc>
          <w:tcPr>
            <w:tcW w:w="1594" w:type="pct"/>
            <w:vAlign w:val="center"/>
          </w:tcPr>
          <w:p w14:paraId="5B441823" w14:textId="0F597C0A" w:rsidR="00740457" w:rsidRPr="00740457" w:rsidRDefault="00740457" w:rsidP="00740457">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Provedeno</w:t>
            </w:r>
          </w:p>
        </w:tc>
      </w:tr>
      <w:tr w:rsidR="00740457" w:rsidRPr="00B31A98" w14:paraId="749F9D99" w14:textId="77777777" w:rsidTr="00740457">
        <w:tc>
          <w:tcPr>
            <w:tcW w:w="574" w:type="pct"/>
            <w:vAlign w:val="center"/>
          </w:tcPr>
          <w:p w14:paraId="4877695C" w14:textId="384F1A44" w:rsidR="00740457" w:rsidRDefault="00740457" w:rsidP="00740457">
            <w:pPr>
              <w:spacing w:line="276" w:lineRule="auto"/>
              <w:jc w:val="center"/>
              <w:rPr>
                <w:rFonts w:ascii="Cambria" w:hAnsi="Cambria"/>
                <w:color w:val="4472C4" w:themeColor="accent1"/>
                <w:sz w:val="20"/>
                <w:szCs w:val="20"/>
              </w:rPr>
            </w:pPr>
            <w:r>
              <w:rPr>
                <w:rFonts w:ascii="Cambria" w:hAnsi="Cambria"/>
                <w:color w:val="4472C4" w:themeColor="accent1"/>
                <w:sz w:val="20"/>
                <w:szCs w:val="20"/>
              </w:rPr>
              <w:t>3.1.2.</w:t>
            </w:r>
          </w:p>
        </w:tc>
        <w:tc>
          <w:tcPr>
            <w:tcW w:w="2832" w:type="pct"/>
            <w:vAlign w:val="center"/>
          </w:tcPr>
          <w:p w14:paraId="2811BF45" w14:textId="5A6AF9B4" w:rsidR="00740457" w:rsidRPr="00EE3057" w:rsidRDefault="00740457" w:rsidP="00740457">
            <w:pPr>
              <w:spacing w:line="276" w:lineRule="auto"/>
              <w:rPr>
                <w:rFonts w:ascii="Cambria" w:hAnsi="Cambria"/>
                <w:color w:val="4472C4"/>
                <w:sz w:val="20"/>
                <w:szCs w:val="20"/>
              </w:rPr>
            </w:pPr>
            <w:r w:rsidRPr="00D628A2">
              <w:rPr>
                <w:rFonts w:ascii="Cambria" w:hAnsi="Cambria"/>
                <w:color w:val="4472C4" w:themeColor="accent1"/>
                <w:sz w:val="20"/>
                <w:szCs w:val="20"/>
              </w:rPr>
              <w:t>Upravljanje prirodnom i kulturnom baštinom</w:t>
            </w:r>
            <w:r>
              <w:rPr>
                <w:rFonts w:ascii="Cambria" w:hAnsi="Cambria"/>
                <w:color w:val="4472C4" w:themeColor="accent1"/>
                <w:sz w:val="20"/>
                <w:szCs w:val="20"/>
              </w:rPr>
              <w:t xml:space="preserve"> </w:t>
            </w:r>
          </w:p>
        </w:tc>
        <w:tc>
          <w:tcPr>
            <w:tcW w:w="1594" w:type="pct"/>
            <w:vAlign w:val="center"/>
          </w:tcPr>
          <w:p w14:paraId="4BE39388" w14:textId="76F84E64" w:rsidR="00740457" w:rsidRPr="00740457" w:rsidRDefault="00740457" w:rsidP="00740457">
            <w:pPr>
              <w:spacing w:line="276" w:lineRule="auto"/>
              <w:jc w:val="center"/>
              <w:rPr>
                <w:rFonts w:ascii="Cambria" w:hAnsi="Cambria"/>
                <w:color w:val="4472C4" w:themeColor="accent1"/>
                <w:sz w:val="20"/>
                <w:szCs w:val="20"/>
              </w:rPr>
            </w:pPr>
            <w:r w:rsidRPr="00740457">
              <w:rPr>
                <w:rFonts w:ascii="Cambria" w:hAnsi="Cambria"/>
                <w:color w:val="4472C4" w:themeColor="accent1"/>
                <w:sz w:val="20"/>
                <w:szCs w:val="20"/>
              </w:rPr>
              <w:t>Provedeno</w:t>
            </w:r>
          </w:p>
        </w:tc>
      </w:tr>
      <w:bookmarkEnd w:id="13"/>
    </w:tbl>
    <w:p w14:paraId="2375527E" w14:textId="77777777" w:rsidR="00E0001F" w:rsidRPr="009E1454" w:rsidRDefault="00E0001F" w:rsidP="00A4797D">
      <w:pPr>
        <w:spacing w:line="276" w:lineRule="auto"/>
        <w:rPr>
          <w:rFonts w:ascii="Cambria" w:eastAsia="Times New Roman" w:hAnsi="Cambria" w:cs="Times New Roman"/>
          <w:b/>
          <w:bCs/>
          <w:kern w:val="36"/>
          <w:sz w:val="24"/>
          <w:szCs w:val="24"/>
          <w:lang w:eastAsia="hr-HR"/>
        </w:rPr>
      </w:pPr>
      <w:r w:rsidRPr="009E1454">
        <w:rPr>
          <w:rFonts w:ascii="Cambria" w:eastAsia="Times New Roman" w:hAnsi="Cambria" w:cs="Times New Roman"/>
          <w:b/>
          <w:bCs/>
          <w:kern w:val="36"/>
          <w:sz w:val="24"/>
          <w:szCs w:val="24"/>
          <w:lang w:eastAsia="hr-HR"/>
        </w:rPr>
        <w:br w:type="page"/>
      </w:r>
    </w:p>
    <w:p w14:paraId="44316E09" w14:textId="4D5DD305" w:rsidR="00400DA5" w:rsidRPr="009E1454" w:rsidRDefault="00400DA5">
      <w:pPr>
        <w:pStyle w:val="Odlomakpopisa"/>
        <w:numPr>
          <w:ilvl w:val="0"/>
          <w:numId w:val="2"/>
        </w:numPr>
        <w:spacing w:before="240" w:after="200" w:line="276" w:lineRule="auto"/>
        <w:ind w:hanging="513"/>
        <w:jc w:val="both"/>
        <w:outlineLvl w:val="0"/>
        <w:rPr>
          <w:rFonts w:ascii="Cambria" w:eastAsia="Times New Roman" w:hAnsi="Cambria" w:cs="Times New Roman"/>
          <w:b/>
          <w:bCs/>
          <w:kern w:val="36"/>
          <w:sz w:val="24"/>
          <w:szCs w:val="24"/>
          <w:lang w:eastAsia="hr-HR"/>
        </w:rPr>
      </w:pPr>
      <w:bookmarkStart w:id="14" w:name="_Toc190411557"/>
      <w:r w:rsidRPr="009E1454">
        <w:rPr>
          <w:rFonts w:ascii="Cambria" w:eastAsia="Times New Roman" w:hAnsi="Cambria" w:cs="Times New Roman"/>
          <w:b/>
          <w:bCs/>
          <w:kern w:val="36"/>
          <w:sz w:val="24"/>
          <w:szCs w:val="24"/>
          <w:lang w:eastAsia="hr-HR"/>
        </w:rPr>
        <w:lastRenderedPageBreak/>
        <w:t>Opis statusa provedbene mjere</w:t>
      </w:r>
      <w:bookmarkEnd w:id="14"/>
    </w:p>
    <w:p w14:paraId="7DAF0CAD" w14:textId="7231A659" w:rsidR="00B753A9" w:rsidRPr="009E1454" w:rsidRDefault="00B753A9" w:rsidP="00A42347">
      <w:pPr>
        <w:spacing w:line="276" w:lineRule="auto"/>
        <w:jc w:val="both"/>
        <w:rPr>
          <w:rFonts w:ascii="Cambria" w:hAnsi="Cambria"/>
          <w:sz w:val="24"/>
          <w:szCs w:val="24"/>
        </w:rPr>
      </w:pPr>
      <w:r w:rsidRPr="009E1454">
        <w:rPr>
          <w:rFonts w:ascii="Cambria" w:hAnsi="Cambria"/>
          <w:sz w:val="24"/>
          <w:szCs w:val="24"/>
        </w:rPr>
        <w:t xml:space="preserve">U svrhu mjera opisanih u Provedbenom programu nastoje se realizirati opći ciljevi razvoja Općine definirani nadređenim aktima strateškog planiranja. Stoga je neophodno omogućiti preduvjete za realizaciju uravnoteženog općinskog razvoja temeljenog na principima održivosti u funkciji unapređenja kvalitete života stanovnika te regulacije depopulacijskih trendova. </w:t>
      </w:r>
    </w:p>
    <w:p w14:paraId="28D24D5F" w14:textId="386BA82B" w:rsidR="00135ACD" w:rsidRPr="009E1454" w:rsidRDefault="00B753A9" w:rsidP="00A42347">
      <w:pPr>
        <w:spacing w:line="276" w:lineRule="auto"/>
        <w:jc w:val="both"/>
        <w:rPr>
          <w:rFonts w:ascii="Cambria" w:hAnsi="Cambria"/>
          <w:sz w:val="24"/>
          <w:szCs w:val="24"/>
        </w:rPr>
      </w:pPr>
      <w:r w:rsidRPr="009E1454">
        <w:rPr>
          <w:rFonts w:ascii="Cambria" w:hAnsi="Cambria"/>
          <w:sz w:val="24"/>
          <w:szCs w:val="24"/>
        </w:rPr>
        <w:t>Mjere se razrađuju po provedbenim aktivnostima (u projektima ili drugim provedbenim mehanizmima). Mjere predstavljaju ključnu poveznicu s proračunom budući da se aktivnosti i projekti financiraju u okviru proračunskih programa. Aktivnosti i projekti utvrđeni u proračunu moraju se preuzeti i u sustav strateškoga planiranja.</w:t>
      </w:r>
    </w:p>
    <w:p w14:paraId="151F5869" w14:textId="429834AA" w:rsidR="00B753A9" w:rsidRPr="009E1454" w:rsidRDefault="00B753A9" w:rsidP="00A4797D">
      <w:pPr>
        <w:spacing w:before="240" w:after="0" w:line="276" w:lineRule="auto"/>
        <w:jc w:val="center"/>
        <w:rPr>
          <w:rFonts w:ascii="Cambria" w:eastAsia="Calibri" w:hAnsi="Cambria" w:cs="Times New Roman"/>
          <w:bCs/>
          <w:i/>
          <w:iCs/>
          <w:szCs w:val="18"/>
          <w:lang w:eastAsia="hr-HR"/>
        </w:rPr>
      </w:pPr>
      <w:bookmarkStart w:id="15" w:name="_Toc190411577"/>
      <w:r w:rsidRPr="009E1454">
        <w:rPr>
          <w:rFonts w:ascii="Cambria" w:eastAsia="Calibri" w:hAnsi="Cambria" w:cs="Times New Roman"/>
          <w:i/>
          <w:iCs/>
          <w:szCs w:val="18"/>
          <w:lang w:eastAsia="hr-HR"/>
        </w:rPr>
        <w:t xml:space="preserve">Tablica </w:t>
      </w:r>
      <w:r w:rsidRPr="009E1454">
        <w:rPr>
          <w:rFonts w:ascii="Cambria" w:eastAsia="Calibri" w:hAnsi="Cambria" w:cs="Times New Roman"/>
          <w:i/>
          <w:iCs/>
          <w:szCs w:val="18"/>
          <w:lang w:eastAsia="hr-HR"/>
        </w:rPr>
        <w:fldChar w:fldCharType="begin"/>
      </w:r>
      <w:r w:rsidRPr="009E1454">
        <w:rPr>
          <w:rFonts w:ascii="Cambria" w:eastAsia="Calibri" w:hAnsi="Cambria" w:cs="Times New Roman"/>
          <w:i/>
          <w:iCs/>
          <w:szCs w:val="18"/>
          <w:lang w:eastAsia="hr-HR"/>
        </w:rPr>
        <w:instrText xml:space="preserve"> SEQ Tablica \* ARABIC </w:instrText>
      </w:r>
      <w:r w:rsidRPr="009E1454">
        <w:rPr>
          <w:rFonts w:ascii="Cambria" w:eastAsia="Calibri" w:hAnsi="Cambria" w:cs="Times New Roman"/>
          <w:i/>
          <w:iCs/>
          <w:szCs w:val="18"/>
          <w:lang w:eastAsia="hr-HR"/>
        </w:rPr>
        <w:fldChar w:fldCharType="separate"/>
      </w:r>
      <w:r w:rsidR="00201C6A">
        <w:rPr>
          <w:rFonts w:ascii="Cambria" w:eastAsia="Calibri" w:hAnsi="Cambria" w:cs="Times New Roman"/>
          <w:i/>
          <w:iCs/>
          <w:noProof/>
          <w:szCs w:val="18"/>
          <w:lang w:eastAsia="hr-HR"/>
        </w:rPr>
        <w:t>3</w:t>
      </w:r>
      <w:r w:rsidRPr="009E1454">
        <w:rPr>
          <w:rFonts w:ascii="Cambria" w:eastAsia="Calibri" w:hAnsi="Cambria" w:cs="Times New Roman"/>
          <w:i/>
          <w:iCs/>
          <w:noProof/>
          <w:szCs w:val="18"/>
          <w:lang w:eastAsia="hr-HR"/>
        </w:rPr>
        <w:fldChar w:fldCharType="end"/>
      </w:r>
      <w:r w:rsidRPr="009E1454">
        <w:rPr>
          <w:rFonts w:ascii="Cambria" w:eastAsia="Calibri" w:hAnsi="Cambria" w:cs="Times New Roman"/>
          <w:i/>
          <w:iCs/>
          <w:szCs w:val="18"/>
          <w:lang w:eastAsia="hr-HR"/>
        </w:rPr>
        <w:t>. Opis statusa provedbe mjera</w:t>
      </w:r>
      <w:bookmarkEnd w:id="15"/>
    </w:p>
    <w:tbl>
      <w:tblPr>
        <w:tblStyle w:val="Reetkatablice"/>
        <w:tblW w:w="9067"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828"/>
        <w:gridCol w:w="5239"/>
      </w:tblGrid>
      <w:tr w:rsidR="001A565A" w:rsidRPr="005176AF" w14:paraId="573F6809" w14:textId="77777777" w:rsidTr="00481B14">
        <w:tc>
          <w:tcPr>
            <w:tcW w:w="9067" w:type="dxa"/>
            <w:gridSpan w:val="2"/>
            <w:shd w:val="clear" w:color="auto" w:fill="D9E2F3" w:themeFill="accent1" w:themeFillTint="33"/>
            <w:vAlign w:val="center"/>
          </w:tcPr>
          <w:p w14:paraId="2ED25CD0" w14:textId="24804544" w:rsidR="001A565A" w:rsidRPr="005176AF" w:rsidRDefault="00887556" w:rsidP="00A4797D">
            <w:pPr>
              <w:pStyle w:val="Default"/>
              <w:spacing w:line="276" w:lineRule="auto"/>
              <w:rPr>
                <w:rFonts w:ascii="Cambria" w:hAnsi="Cambria"/>
                <w:color w:val="4472C4" w:themeColor="accent1"/>
                <w:sz w:val="20"/>
                <w:szCs w:val="20"/>
              </w:rPr>
            </w:pPr>
            <w:bookmarkStart w:id="16" w:name="_Hlk109641102"/>
            <w:r w:rsidRPr="005176AF">
              <w:rPr>
                <w:rFonts w:ascii="Cambria" w:hAnsi="Cambria"/>
                <w:b/>
                <w:bCs/>
                <w:color w:val="4472C4" w:themeColor="accent1"/>
                <w:sz w:val="20"/>
                <w:szCs w:val="20"/>
              </w:rPr>
              <w:t>Mjera 1.</w:t>
            </w:r>
            <w:r w:rsidR="004812A2" w:rsidRPr="005176AF">
              <w:rPr>
                <w:rFonts w:ascii="Cambria" w:hAnsi="Cambria"/>
                <w:b/>
                <w:bCs/>
                <w:color w:val="4472C4" w:themeColor="accent1"/>
                <w:sz w:val="20"/>
                <w:szCs w:val="20"/>
              </w:rPr>
              <w:t xml:space="preserve">1.1. </w:t>
            </w:r>
            <w:r w:rsidRPr="005176AF">
              <w:rPr>
                <w:rFonts w:ascii="Cambria" w:hAnsi="Cambria"/>
                <w:b/>
                <w:bCs/>
                <w:color w:val="4472C4" w:themeColor="accent1"/>
                <w:sz w:val="20"/>
                <w:szCs w:val="20"/>
              </w:rPr>
              <w:t>Priprema i opremanje gospodarskih i poduzetničkih zona</w:t>
            </w:r>
          </w:p>
        </w:tc>
      </w:tr>
      <w:tr w:rsidR="001A565A" w:rsidRPr="005176AF" w14:paraId="4AA4C144" w14:textId="77777777" w:rsidTr="00481B14">
        <w:tc>
          <w:tcPr>
            <w:tcW w:w="3828" w:type="dxa"/>
            <w:shd w:val="clear" w:color="auto" w:fill="D9E2F3" w:themeFill="accent1" w:themeFillTint="33"/>
            <w:vAlign w:val="center"/>
          </w:tcPr>
          <w:p w14:paraId="3686FE42" w14:textId="77777777" w:rsidR="001A565A" w:rsidRPr="005176AF" w:rsidRDefault="001A565A"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73D4ED69" w14:textId="00A83A14" w:rsidR="001A565A" w:rsidRPr="005176AF" w:rsidRDefault="00A6601A"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00887556" w:rsidRPr="005176AF">
              <w:rPr>
                <w:rFonts w:ascii="Cambria" w:hAnsi="Cambria"/>
                <w:color w:val="4472C4" w:themeColor="accent1"/>
                <w:sz w:val="20"/>
                <w:szCs w:val="20"/>
              </w:rPr>
              <w:t>Marčana</w:t>
            </w:r>
            <w:proofErr w:type="spellEnd"/>
          </w:p>
        </w:tc>
      </w:tr>
      <w:tr w:rsidR="001A565A" w:rsidRPr="005176AF" w14:paraId="10D061E4" w14:textId="77777777" w:rsidTr="00481B14">
        <w:tc>
          <w:tcPr>
            <w:tcW w:w="3828" w:type="dxa"/>
            <w:shd w:val="clear" w:color="auto" w:fill="D9E2F3" w:themeFill="accent1" w:themeFillTint="33"/>
            <w:vAlign w:val="center"/>
          </w:tcPr>
          <w:p w14:paraId="2D972BBD" w14:textId="77777777" w:rsidR="001A565A" w:rsidRPr="005176AF" w:rsidRDefault="001A565A"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1B75C9EE" w14:textId="64318C20" w:rsidR="001A565A" w:rsidRPr="005176AF" w:rsidRDefault="004812A2"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995.421,06</w:t>
            </w:r>
          </w:p>
        </w:tc>
      </w:tr>
      <w:tr w:rsidR="00683D88" w:rsidRPr="005176AF" w14:paraId="665C7C50" w14:textId="77777777" w:rsidTr="00481B14">
        <w:tc>
          <w:tcPr>
            <w:tcW w:w="3828" w:type="dxa"/>
            <w:shd w:val="clear" w:color="auto" w:fill="D9E2F3" w:themeFill="accent1" w:themeFillTint="33"/>
            <w:vAlign w:val="center"/>
          </w:tcPr>
          <w:p w14:paraId="6E237A95" w14:textId="1824AB52" w:rsidR="00683D88" w:rsidRPr="005176AF" w:rsidRDefault="00A66E7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D469EB">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6222A68E" w14:textId="345F7DE6" w:rsidR="00683D88" w:rsidRPr="005176AF" w:rsidRDefault="009E7993"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0,00</w:t>
            </w:r>
          </w:p>
        </w:tc>
      </w:tr>
      <w:tr w:rsidR="001A565A" w:rsidRPr="005176AF" w14:paraId="152E4774" w14:textId="77777777" w:rsidTr="00481B14">
        <w:tc>
          <w:tcPr>
            <w:tcW w:w="3828" w:type="dxa"/>
            <w:shd w:val="clear" w:color="auto" w:fill="D9E2F3" w:themeFill="accent1" w:themeFillTint="33"/>
            <w:vAlign w:val="center"/>
          </w:tcPr>
          <w:p w14:paraId="254824AC" w14:textId="45158AA0" w:rsidR="001A565A" w:rsidRPr="005176AF" w:rsidRDefault="001A565A"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Utrošena proračunska sredstva</w:t>
            </w:r>
            <w:r w:rsidR="00A17FF0" w:rsidRPr="005176AF">
              <w:rPr>
                <w:rFonts w:ascii="Cambria" w:hAnsi="Cambria"/>
                <w:color w:val="4472C4" w:themeColor="accent1"/>
                <w:sz w:val="20"/>
                <w:szCs w:val="20"/>
              </w:rPr>
              <w:t xml:space="preserve"> za razdoblje od 01.01. do </w:t>
            </w:r>
            <w:r w:rsidR="0032785F" w:rsidRPr="005176AF">
              <w:rPr>
                <w:rFonts w:ascii="Cambria" w:hAnsi="Cambria"/>
                <w:color w:val="4472C4" w:themeColor="accent1"/>
                <w:sz w:val="20"/>
                <w:szCs w:val="20"/>
              </w:rPr>
              <w:t>31.12</w:t>
            </w:r>
            <w:r w:rsidR="00A17FF0" w:rsidRPr="005176AF">
              <w:rPr>
                <w:rFonts w:ascii="Cambria" w:hAnsi="Cambria"/>
                <w:color w:val="4472C4" w:themeColor="accent1"/>
                <w:sz w:val="20"/>
                <w:szCs w:val="20"/>
              </w:rPr>
              <w:t>.202</w:t>
            </w:r>
            <w:r w:rsidR="00D469EB">
              <w:rPr>
                <w:rFonts w:ascii="Cambria" w:hAnsi="Cambria"/>
                <w:color w:val="4472C4" w:themeColor="accent1"/>
                <w:sz w:val="20"/>
                <w:szCs w:val="20"/>
              </w:rPr>
              <w:t>5</w:t>
            </w:r>
            <w:r w:rsidR="00A17FF0" w:rsidRPr="005176AF">
              <w:rPr>
                <w:rFonts w:ascii="Cambria" w:hAnsi="Cambria"/>
                <w:color w:val="4472C4" w:themeColor="accent1"/>
                <w:sz w:val="20"/>
                <w:szCs w:val="20"/>
              </w:rPr>
              <w:t>.</w:t>
            </w:r>
            <w:r w:rsidRPr="005176AF">
              <w:rPr>
                <w:rFonts w:ascii="Cambria" w:hAnsi="Cambria"/>
                <w:color w:val="4472C4" w:themeColor="accent1"/>
                <w:sz w:val="20"/>
                <w:szCs w:val="20"/>
              </w:rPr>
              <w:t>:</w:t>
            </w:r>
          </w:p>
        </w:tc>
        <w:tc>
          <w:tcPr>
            <w:tcW w:w="5239" w:type="dxa"/>
            <w:vAlign w:val="center"/>
          </w:tcPr>
          <w:p w14:paraId="5BB3A0D7" w14:textId="0153465D" w:rsidR="001A565A" w:rsidRPr="005176AF" w:rsidRDefault="007978BB"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0,00</w:t>
            </w:r>
          </w:p>
        </w:tc>
      </w:tr>
      <w:tr w:rsidR="001A565A" w:rsidRPr="005176AF" w14:paraId="0C1D2F86" w14:textId="77777777" w:rsidTr="00481B14">
        <w:tc>
          <w:tcPr>
            <w:tcW w:w="3828" w:type="dxa"/>
            <w:shd w:val="clear" w:color="auto" w:fill="D9E2F3" w:themeFill="accent1" w:themeFillTint="33"/>
            <w:vAlign w:val="center"/>
          </w:tcPr>
          <w:p w14:paraId="2B77DD79" w14:textId="77777777" w:rsidR="001A565A" w:rsidRPr="005176AF" w:rsidRDefault="001A565A"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Status provedbe mjere:</w:t>
            </w:r>
          </w:p>
        </w:tc>
        <w:tc>
          <w:tcPr>
            <w:tcW w:w="5239" w:type="dxa"/>
            <w:vAlign w:val="center"/>
          </w:tcPr>
          <w:p w14:paraId="30782481" w14:textId="7DD62B60" w:rsidR="001A565A" w:rsidRPr="005176AF" w:rsidRDefault="00A16281"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Nije pokrenut</w:t>
            </w:r>
            <w:r w:rsidR="00D469EB">
              <w:rPr>
                <w:rFonts w:ascii="Cambria" w:hAnsi="Cambria"/>
                <w:color w:val="4472C4" w:themeColor="accent1"/>
                <w:sz w:val="20"/>
                <w:szCs w:val="20"/>
              </w:rPr>
              <w:t>a</w:t>
            </w:r>
          </w:p>
        </w:tc>
      </w:tr>
      <w:tr w:rsidR="00E95EF8" w:rsidRPr="005176AF" w14:paraId="0CE7F536" w14:textId="77777777" w:rsidTr="00481B14">
        <w:trPr>
          <w:trHeight w:val="1172"/>
        </w:trPr>
        <w:tc>
          <w:tcPr>
            <w:tcW w:w="3828" w:type="dxa"/>
            <w:shd w:val="clear" w:color="auto" w:fill="D9E2F3" w:themeFill="accent1" w:themeFillTint="33"/>
            <w:vAlign w:val="center"/>
          </w:tcPr>
          <w:p w14:paraId="56B4E62B" w14:textId="77777777" w:rsidR="00E95EF8" w:rsidRPr="005176AF" w:rsidRDefault="00E95EF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74EEEC30" w14:textId="40EB6CFE" w:rsidR="00E95EF8" w:rsidRPr="005176AF" w:rsidRDefault="00646BF7"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Podrška razvoju infrastrukture u gospodarskim i poduzetničkim zonama kako bi se omogućio lakši pristup poslovanju, potaknuo rast i razvoj malih i srednjih poduzeća  te privukla nova ulaganja.</w:t>
            </w:r>
          </w:p>
        </w:tc>
      </w:tr>
      <w:tr w:rsidR="00E95EF8" w:rsidRPr="005176AF" w14:paraId="19E9F48D" w14:textId="77777777" w:rsidTr="00481B14">
        <w:trPr>
          <w:trHeight w:val="1062"/>
        </w:trPr>
        <w:tc>
          <w:tcPr>
            <w:tcW w:w="3828" w:type="dxa"/>
            <w:shd w:val="clear" w:color="auto" w:fill="D9E2F3" w:themeFill="accent1" w:themeFillTint="33"/>
            <w:vAlign w:val="center"/>
          </w:tcPr>
          <w:p w14:paraId="21996418" w14:textId="77777777" w:rsidR="00E95EF8" w:rsidRPr="005176AF" w:rsidRDefault="00E95EF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Opis statusa provedbe:</w:t>
            </w:r>
          </w:p>
        </w:tc>
        <w:tc>
          <w:tcPr>
            <w:tcW w:w="5239" w:type="dxa"/>
            <w:vAlign w:val="center"/>
          </w:tcPr>
          <w:p w14:paraId="14A1B002" w14:textId="29D10C96" w:rsidR="00E95EF8" w:rsidRPr="005176AF" w:rsidRDefault="005474A9"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Mjera u izvještajnom razdoblju pokrenuta</w:t>
            </w:r>
            <w:r w:rsidR="003F1FE7">
              <w:rPr>
                <w:rFonts w:ascii="Cambria" w:hAnsi="Cambria"/>
                <w:color w:val="4472C4" w:themeColor="accent1"/>
                <w:sz w:val="20"/>
                <w:szCs w:val="20"/>
              </w:rPr>
              <w:t>, nije bilo planiranih sredstva niti aktivnosti.</w:t>
            </w:r>
          </w:p>
        </w:tc>
      </w:tr>
      <w:tr w:rsidR="00BE08B7" w:rsidRPr="005176AF" w14:paraId="10C8E3F8" w14:textId="77777777" w:rsidTr="00481B14">
        <w:tc>
          <w:tcPr>
            <w:tcW w:w="9067" w:type="dxa"/>
            <w:gridSpan w:val="2"/>
            <w:shd w:val="clear" w:color="auto" w:fill="D9E2F3" w:themeFill="accent1" w:themeFillTint="33"/>
            <w:vAlign w:val="center"/>
          </w:tcPr>
          <w:p w14:paraId="071A234D" w14:textId="322DF17E" w:rsidR="00BE08B7" w:rsidRPr="005176AF" w:rsidRDefault="00BE08B7" w:rsidP="00A4797D">
            <w:pPr>
              <w:pStyle w:val="Default"/>
              <w:spacing w:line="276" w:lineRule="auto"/>
              <w:rPr>
                <w:rFonts w:ascii="Cambria" w:hAnsi="Cambria"/>
                <w:color w:val="4472C4" w:themeColor="accent1"/>
                <w:sz w:val="20"/>
                <w:szCs w:val="20"/>
              </w:rPr>
            </w:pPr>
            <w:bookmarkStart w:id="17" w:name="_Hlk109641432"/>
            <w:bookmarkEnd w:id="16"/>
            <w:r w:rsidRPr="005176AF">
              <w:rPr>
                <w:rFonts w:ascii="Cambria" w:hAnsi="Cambria"/>
                <w:b/>
                <w:bCs/>
                <w:color w:val="4472C4" w:themeColor="accent1"/>
                <w:sz w:val="20"/>
                <w:szCs w:val="20"/>
              </w:rPr>
              <w:t xml:space="preserve">Mjera </w:t>
            </w:r>
            <w:r w:rsidR="0065335A" w:rsidRPr="005176AF">
              <w:rPr>
                <w:rFonts w:ascii="Cambria" w:hAnsi="Cambria"/>
                <w:b/>
                <w:bCs/>
                <w:color w:val="4472C4" w:themeColor="accent1"/>
                <w:sz w:val="20"/>
                <w:szCs w:val="20"/>
              </w:rPr>
              <w:t>1.1.2. Potpora malom i srednjem poduzetništvu</w:t>
            </w:r>
          </w:p>
        </w:tc>
      </w:tr>
      <w:tr w:rsidR="00BE08B7" w:rsidRPr="005176AF" w14:paraId="3247ED3D" w14:textId="77777777" w:rsidTr="00481B14">
        <w:tc>
          <w:tcPr>
            <w:tcW w:w="3828" w:type="dxa"/>
            <w:shd w:val="clear" w:color="auto" w:fill="D9E2F3" w:themeFill="accent1" w:themeFillTint="33"/>
            <w:vAlign w:val="center"/>
          </w:tcPr>
          <w:p w14:paraId="05DE4DE8" w14:textId="77777777" w:rsidR="00BE08B7" w:rsidRPr="005176AF" w:rsidRDefault="00BE08B7"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3C5F6239" w14:textId="057D8B49" w:rsidR="00BE08B7" w:rsidRPr="005176AF" w:rsidRDefault="00BE08B7"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0065335A" w:rsidRPr="005176AF">
              <w:rPr>
                <w:rFonts w:ascii="Cambria" w:hAnsi="Cambria"/>
                <w:color w:val="4472C4" w:themeColor="accent1"/>
                <w:sz w:val="20"/>
                <w:szCs w:val="20"/>
              </w:rPr>
              <w:t>Marčana</w:t>
            </w:r>
            <w:proofErr w:type="spellEnd"/>
          </w:p>
        </w:tc>
      </w:tr>
      <w:tr w:rsidR="00BE08B7" w:rsidRPr="005176AF" w14:paraId="73FA357E" w14:textId="77777777" w:rsidTr="00481B14">
        <w:tc>
          <w:tcPr>
            <w:tcW w:w="3828" w:type="dxa"/>
            <w:shd w:val="clear" w:color="auto" w:fill="D9E2F3" w:themeFill="accent1" w:themeFillTint="33"/>
            <w:vAlign w:val="center"/>
          </w:tcPr>
          <w:p w14:paraId="0C651069" w14:textId="77777777" w:rsidR="00BE08B7" w:rsidRPr="005176AF" w:rsidRDefault="00BE08B7"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1C33380E" w14:textId="515AF8B9" w:rsidR="00BE08B7" w:rsidRPr="005176AF" w:rsidRDefault="0065335A"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53.089,12</w:t>
            </w:r>
          </w:p>
        </w:tc>
      </w:tr>
      <w:tr w:rsidR="00BE08B7" w:rsidRPr="005176AF" w14:paraId="52AF403D" w14:textId="77777777" w:rsidTr="00481B14">
        <w:tc>
          <w:tcPr>
            <w:tcW w:w="3828" w:type="dxa"/>
            <w:shd w:val="clear" w:color="auto" w:fill="D9E2F3" w:themeFill="accent1" w:themeFillTint="33"/>
            <w:vAlign w:val="center"/>
          </w:tcPr>
          <w:p w14:paraId="60E31CC1" w14:textId="7ECB5F78" w:rsidR="00BE08B7" w:rsidRPr="005176AF" w:rsidRDefault="00A66E7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72788F">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03D30D3B" w14:textId="228967FE" w:rsidR="00BE08B7" w:rsidRPr="005176AF" w:rsidRDefault="0072788F" w:rsidP="00A4797D">
            <w:pPr>
              <w:spacing w:line="276" w:lineRule="auto"/>
              <w:rPr>
                <w:rFonts w:ascii="Cambria" w:hAnsi="Cambria"/>
                <w:color w:val="4472C4" w:themeColor="accent1"/>
                <w:sz w:val="20"/>
                <w:szCs w:val="20"/>
              </w:rPr>
            </w:pPr>
            <w:r>
              <w:rPr>
                <w:rFonts w:ascii="Cambria" w:hAnsi="Cambria"/>
                <w:color w:val="4472C4" w:themeColor="accent1"/>
                <w:sz w:val="20"/>
                <w:szCs w:val="20"/>
              </w:rPr>
              <w:t>72.500</w:t>
            </w:r>
            <w:r w:rsidR="009E7993" w:rsidRPr="005176AF">
              <w:rPr>
                <w:rFonts w:ascii="Cambria" w:hAnsi="Cambria"/>
                <w:color w:val="4472C4" w:themeColor="accent1"/>
                <w:sz w:val="20"/>
                <w:szCs w:val="20"/>
              </w:rPr>
              <w:t>,00</w:t>
            </w:r>
          </w:p>
        </w:tc>
      </w:tr>
      <w:tr w:rsidR="00BE08B7" w:rsidRPr="005176AF" w14:paraId="24173D38" w14:textId="77777777" w:rsidTr="00481B14">
        <w:tc>
          <w:tcPr>
            <w:tcW w:w="3828" w:type="dxa"/>
            <w:shd w:val="clear" w:color="auto" w:fill="D9E2F3" w:themeFill="accent1" w:themeFillTint="33"/>
            <w:vAlign w:val="center"/>
          </w:tcPr>
          <w:p w14:paraId="284039A8" w14:textId="23F7B8FE" w:rsidR="00BE08B7" w:rsidRPr="005176AF" w:rsidRDefault="00BE08B7"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Utrošena proračunska sredstva za razdoblje od 01.01. do </w:t>
            </w:r>
            <w:r w:rsidR="009B64DF" w:rsidRPr="005176AF">
              <w:rPr>
                <w:rFonts w:ascii="Cambria" w:hAnsi="Cambria"/>
                <w:color w:val="4472C4" w:themeColor="accent1"/>
                <w:sz w:val="20"/>
                <w:szCs w:val="20"/>
              </w:rPr>
              <w:t>31.12</w:t>
            </w:r>
            <w:r w:rsidRPr="005176AF">
              <w:rPr>
                <w:rFonts w:ascii="Cambria" w:hAnsi="Cambria"/>
                <w:color w:val="4472C4" w:themeColor="accent1"/>
                <w:sz w:val="20"/>
                <w:szCs w:val="20"/>
              </w:rPr>
              <w:t>.202</w:t>
            </w:r>
            <w:r w:rsidR="0072788F">
              <w:rPr>
                <w:rFonts w:ascii="Cambria" w:hAnsi="Cambria"/>
                <w:color w:val="4472C4" w:themeColor="accent1"/>
                <w:sz w:val="20"/>
                <w:szCs w:val="20"/>
              </w:rPr>
              <w:t>5</w:t>
            </w:r>
            <w:r w:rsidRPr="005176AF">
              <w:rPr>
                <w:rFonts w:ascii="Cambria" w:hAnsi="Cambria"/>
                <w:color w:val="4472C4" w:themeColor="accent1"/>
                <w:sz w:val="20"/>
                <w:szCs w:val="20"/>
              </w:rPr>
              <w:t>.:</w:t>
            </w:r>
          </w:p>
        </w:tc>
        <w:tc>
          <w:tcPr>
            <w:tcW w:w="5239" w:type="dxa"/>
            <w:vAlign w:val="center"/>
          </w:tcPr>
          <w:p w14:paraId="42F09F2C" w14:textId="0E5367F4" w:rsidR="00BE08B7" w:rsidRPr="005176AF" w:rsidRDefault="0072788F" w:rsidP="00A4797D">
            <w:pPr>
              <w:spacing w:line="276" w:lineRule="auto"/>
              <w:rPr>
                <w:rFonts w:ascii="Cambria" w:hAnsi="Cambria"/>
                <w:color w:val="4472C4" w:themeColor="accent1"/>
                <w:sz w:val="20"/>
                <w:szCs w:val="20"/>
              </w:rPr>
            </w:pPr>
            <w:r>
              <w:rPr>
                <w:rFonts w:ascii="Cambria" w:hAnsi="Cambria"/>
                <w:color w:val="4472C4" w:themeColor="accent1"/>
                <w:sz w:val="20"/>
                <w:szCs w:val="20"/>
              </w:rPr>
              <w:t>25</w:t>
            </w:r>
            <w:r w:rsidR="005B6526" w:rsidRPr="005176AF">
              <w:rPr>
                <w:rFonts w:ascii="Cambria" w:hAnsi="Cambria"/>
                <w:color w:val="4472C4" w:themeColor="accent1"/>
                <w:sz w:val="20"/>
                <w:szCs w:val="20"/>
              </w:rPr>
              <w:t>.000,00</w:t>
            </w:r>
          </w:p>
        </w:tc>
      </w:tr>
      <w:tr w:rsidR="00BE08B7" w:rsidRPr="005176AF" w14:paraId="0B32326F" w14:textId="77777777" w:rsidTr="00481B14">
        <w:tc>
          <w:tcPr>
            <w:tcW w:w="3828" w:type="dxa"/>
            <w:shd w:val="clear" w:color="auto" w:fill="D9E2F3" w:themeFill="accent1" w:themeFillTint="33"/>
            <w:vAlign w:val="center"/>
          </w:tcPr>
          <w:p w14:paraId="2A9445D7" w14:textId="77777777" w:rsidR="00BE08B7" w:rsidRPr="005176AF" w:rsidRDefault="00BE08B7"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Status provedbe mjere:</w:t>
            </w:r>
          </w:p>
        </w:tc>
        <w:tc>
          <w:tcPr>
            <w:tcW w:w="5239" w:type="dxa"/>
            <w:vAlign w:val="center"/>
          </w:tcPr>
          <w:p w14:paraId="1548214D" w14:textId="08F4FED0" w:rsidR="00BE08B7" w:rsidRPr="005176AF" w:rsidRDefault="0072788F" w:rsidP="00A4797D">
            <w:pPr>
              <w:spacing w:line="276" w:lineRule="auto"/>
              <w:rPr>
                <w:rFonts w:ascii="Cambria" w:hAnsi="Cambria"/>
                <w:color w:val="4472C4" w:themeColor="accent1"/>
                <w:sz w:val="20"/>
                <w:szCs w:val="20"/>
              </w:rPr>
            </w:pPr>
            <w:r>
              <w:rPr>
                <w:rFonts w:ascii="Cambria" w:hAnsi="Cambria"/>
                <w:color w:val="4472C4" w:themeColor="accent1"/>
                <w:sz w:val="20"/>
                <w:szCs w:val="20"/>
              </w:rPr>
              <w:t>Proved</w:t>
            </w:r>
            <w:r w:rsidR="00D469EB">
              <w:rPr>
                <w:rFonts w:ascii="Cambria" w:hAnsi="Cambria"/>
                <w:color w:val="4472C4" w:themeColor="accent1"/>
                <w:sz w:val="20"/>
                <w:szCs w:val="20"/>
              </w:rPr>
              <w:t>e</w:t>
            </w:r>
            <w:r>
              <w:rPr>
                <w:rFonts w:ascii="Cambria" w:hAnsi="Cambria"/>
                <w:color w:val="4472C4" w:themeColor="accent1"/>
                <w:sz w:val="20"/>
                <w:szCs w:val="20"/>
              </w:rPr>
              <w:t>na</w:t>
            </w:r>
          </w:p>
        </w:tc>
      </w:tr>
      <w:tr w:rsidR="00BE08B7" w:rsidRPr="005176AF" w14:paraId="7BB5B226" w14:textId="77777777" w:rsidTr="00481B14">
        <w:trPr>
          <w:trHeight w:val="1172"/>
        </w:trPr>
        <w:tc>
          <w:tcPr>
            <w:tcW w:w="3828" w:type="dxa"/>
            <w:shd w:val="clear" w:color="auto" w:fill="D9E2F3" w:themeFill="accent1" w:themeFillTint="33"/>
            <w:vAlign w:val="center"/>
          </w:tcPr>
          <w:p w14:paraId="1FC58D4A" w14:textId="77777777" w:rsidR="00BE08B7" w:rsidRPr="005176AF" w:rsidRDefault="00BE08B7"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78CA15DD" w14:textId="594044FC" w:rsidR="00BE08B7" w:rsidRPr="005176AF" w:rsidRDefault="00646BF7"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Pružanje financijske i savjetodavne podrške malim i srednjim poduzetnicima s ciljem jačanja njihove konkurentnosti, inovativnosti i održivosti na tržištu. Kroz ovu mjeru nastoji se olakšati pristup financijskim sredstvima, potaknuti razvoj novih proizvoda i usluga, unaprijediti poslovne procese te omogućiti poduzetnicima bolje tržišne uvjete za rast i širenje poslovanja.</w:t>
            </w:r>
          </w:p>
        </w:tc>
      </w:tr>
      <w:tr w:rsidR="00BE08B7" w:rsidRPr="005176AF" w14:paraId="119426B7" w14:textId="77777777" w:rsidTr="00481B14">
        <w:trPr>
          <w:trHeight w:val="836"/>
        </w:trPr>
        <w:tc>
          <w:tcPr>
            <w:tcW w:w="3828" w:type="dxa"/>
            <w:shd w:val="clear" w:color="auto" w:fill="D9E2F3" w:themeFill="accent1" w:themeFillTint="33"/>
            <w:vAlign w:val="center"/>
          </w:tcPr>
          <w:p w14:paraId="0480472E" w14:textId="77777777" w:rsidR="00BE08B7" w:rsidRPr="005176AF" w:rsidRDefault="00BE08B7"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Opis statusa provedbe:</w:t>
            </w:r>
          </w:p>
        </w:tc>
        <w:tc>
          <w:tcPr>
            <w:tcW w:w="5239" w:type="dxa"/>
            <w:vAlign w:val="center"/>
          </w:tcPr>
          <w:p w14:paraId="48376E6D" w14:textId="5453069D" w:rsidR="00BE08B7" w:rsidRPr="005176AF" w:rsidRDefault="00FA434B"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 xml:space="preserve">Mjera za izvještajno razdoblje je </w:t>
            </w:r>
            <w:r w:rsidR="0072788F">
              <w:rPr>
                <w:rFonts w:ascii="Cambria" w:hAnsi="Cambria"/>
                <w:color w:val="4472C4" w:themeColor="accent1"/>
                <w:sz w:val="20"/>
                <w:szCs w:val="20"/>
              </w:rPr>
              <w:t>provedena</w:t>
            </w:r>
            <w:r w:rsidR="003F1FE7">
              <w:rPr>
                <w:rFonts w:ascii="Cambria" w:hAnsi="Cambria"/>
                <w:color w:val="4472C4" w:themeColor="accent1"/>
                <w:sz w:val="20"/>
                <w:szCs w:val="20"/>
              </w:rPr>
              <w:t xml:space="preserve">. Dodjeljivane su potpore poduzetnicima za nastupe na sajmovima, izložbama i izradu promotivnih materijala, </w:t>
            </w:r>
            <w:r w:rsidR="003F1FE7">
              <w:rPr>
                <w:rFonts w:ascii="Cambria" w:hAnsi="Cambria"/>
                <w:color w:val="4472C4" w:themeColor="accent1"/>
                <w:sz w:val="20"/>
                <w:szCs w:val="20"/>
              </w:rPr>
              <w:lastRenderedPageBreak/>
              <w:t>subvencionirane su kamate na poduzetničke kredite i dodijeljene potpore za nabavu opreme.</w:t>
            </w:r>
          </w:p>
        </w:tc>
      </w:tr>
      <w:bookmarkEnd w:id="17"/>
      <w:tr w:rsidR="00E34810" w:rsidRPr="005176AF" w14:paraId="2B308659" w14:textId="77777777" w:rsidTr="00481B14">
        <w:tc>
          <w:tcPr>
            <w:tcW w:w="9067" w:type="dxa"/>
            <w:gridSpan w:val="2"/>
            <w:shd w:val="clear" w:color="auto" w:fill="D9E2F3" w:themeFill="accent1" w:themeFillTint="33"/>
            <w:vAlign w:val="center"/>
          </w:tcPr>
          <w:p w14:paraId="64DA7111" w14:textId="279635F5" w:rsidR="00E34810" w:rsidRPr="005176AF" w:rsidRDefault="00E34810" w:rsidP="00A4797D">
            <w:pPr>
              <w:pStyle w:val="Default"/>
              <w:spacing w:line="276" w:lineRule="auto"/>
              <w:rPr>
                <w:rFonts w:ascii="Cambria" w:hAnsi="Cambria"/>
                <w:color w:val="4472C4" w:themeColor="accent1"/>
                <w:sz w:val="20"/>
                <w:szCs w:val="20"/>
              </w:rPr>
            </w:pPr>
            <w:r w:rsidRPr="005176AF">
              <w:rPr>
                <w:rFonts w:ascii="Cambria" w:hAnsi="Cambria"/>
                <w:b/>
                <w:bCs/>
                <w:color w:val="4472C4" w:themeColor="accent1"/>
                <w:sz w:val="20"/>
                <w:szCs w:val="20"/>
              </w:rPr>
              <w:lastRenderedPageBreak/>
              <w:t xml:space="preserve">Mjera </w:t>
            </w:r>
            <w:r w:rsidR="0082013F" w:rsidRPr="005176AF">
              <w:rPr>
                <w:rFonts w:ascii="Cambria" w:hAnsi="Cambria"/>
                <w:b/>
                <w:bCs/>
                <w:color w:val="4472C4" w:themeColor="accent1"/>
                <w:sz w:val="20"/>
                <w:szCs w:val="20"/>
              </w:rPr>
              <w:t xml:space="preserve">1.1.3.  Osnivanje poduzetničkog inkubatora </w:t>
            </w:r>
          </w:p>
        </w:tc>
      </w:tr>
      <w:tr w:rsidR="00E34810" w:rsidRPr="005176AF" w14:paraId="572F6F11" w14:textId="77777777" w:rsidTr="00481B14">
        <w:tc>
          <w:tcPr>
            <w:tcW w:w="3828" w:type="dxa"/>
            <w:shd w:val="clear" w:color="auto" w:fill="D9E2F3" w:themeFill="accent1" w:themeFillTint="33"/>
            <w:vAlign w:val="center"/>
          </w:tcPr>
          <w:p w14:paraId="7F9ED0C1" w14:textId="77777777" w:rsidR="00E34810" w:rsidRPr="005176AF" w:rsidRDefault="00E34810"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0ABB86CF" w14:textId="5672AF35" w:rsidR="00E34810" w:rsidRPr="005176AF" w:rsidRDefault="00E34810"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Općina</w:t>
            </w:r>
            <w:r w:rsidR="00805AFD" w:rsidRPr="005176AF">
              <w:rPr>
                <w:rFonts w:ascii="Cambria" w:hAnsi="Cambria"/>
                <w:color w:val="4472C4" w:themeColor="accent1"/>
                <w:sz w:val="20"/>
                <w:szCs w:val="20"/>
              </w:rPr>
              <w:t xml:space="preserve"> </w:t>
            </w:r>
            <w:proofErr w:type="spellStart"/>
            <w:r w:rsidR="0082013F" w:rsidRPr="005176AF">
              <w:rPr>
                <w:rFonts w:ascii="Cambria" w:hAnsi="Cambria"/>
                <w:color w:val="4472C4" w:themeColor="accent1"/>
                <w:sz w:val="20"/>
                <w:szCs w:val="20"/>
              </w:rPr>
              <w:t>Marčana</w:t>
            </w:r>
            <w:proofErr w:type="spellEnd"/>
          </w:p>
        </w:tc>
      </w:tr>
      <w:tr w:rsidR="00E34810" w:rsidRPr="005176AF" w14:paraId="404B7BB0" w14:textId="77777777" w:rsidTr="00481B14">
        <w:tc>
          <w:tcPr>
            <w:tcW w:w="3828" w:type="dxa"/>
            <w:shd w:val="clear" w:color="auto" w:fill="D9E2F3" w:themeFill="accent1" w:themeFillTint="33"/>
            <w:vAlign w:val="center"/>
          </w:tcPr>
          <w:p w14:paraId="51C4BE09" w14:textId="77777777" w:rsidR="00E34810" w:rsidRPr="005176AF" w:rsidRDefault="00E34810"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03BB3777" w14:textId="025040A6" w:rsidR="00E34810" w:rsidRPr="005176AF" w:rsidRDefault="0082013F"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530.891,23</w:t>
            </w:r>
          </w:p>
        </w:tc>
      </w:tr>
      <w:tr w:rsidR="00E34810" w:rsidRPr="005176AF" w14:paraId="3FD5B071" w14:textId="77777777" w:rsidTr="00481B14">
        <w:tc>
          <w:tcPr>
            <w:tcW w:w="3828" w:type="dxa"/>
            <w:shd w:val="clear" w:color="auto" w:fill="D9E2F3" w:themeFill="accent1" w:themeFillTint="33"/>
            <w:vAlign w:val="center"/>
          </w:tcPr>
          <w:p w14:paraId="2AD4F644" w14:textId="2CC9195C" w:rsidR="00E34810" w:rsidRPr="005176AF" w:rsidRDefault="00A66E7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72788F">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46F854B0" w14:textId="4D76006E" w:rsidR="00E34810" w:rsidRPr="005176AF" w:rsidRDefault="0072788F" w:rsidP="00A4797D">
            <w:pPr>
              <w:spacing w:line="276" w:lineRule="auto"/>
              <w:rPr>
                <w:rFonts w:ascii="Cambria" w:hAnsi="Cambria"/>
                <w:color w:val="4472C4" w:themeColor="accent1"/>
                <w:sz w:val="20"/>
                <w:szCs w:val="20"/>
              </w:rPr>
            </w:pPr>
            <w:r>
              <w:rPr>
                <w:rFonts w:ascii="Cambria" w:hAnsi="Cambria"/>
                <w:color w:val="4472C4" w:themeColor="accent1"/>
                <w:sz w:val="20"/>
                <w:szCs w:val="20"/>
              </w:rPr>
              <w:t>331</w:t>
            </w:r>
            <w:r w:rsidR="00937A0F" w:rsidRPr="005176AF">
              <w:rPr>
                <w:rFonts w:ascii="Cambria" w:hAnsi="Cambria"/>
                <w:color w:val="4472C4" w:themeColor="accent1"/>
                <w:sz w:val="20"/>
                <w:szCs w:val="20"/>
              </w:rPr>
              <w:t>,</w:t>
            </w:r>
            <w:r>
              <w:rPr>
                <w:rFonts w:ascii="Cambria" w:hAnsi="Cambria"/>
                <w:color w:val="4472C4" w:themeColor="accent1"/>
                <w:sz w:val="20"/>
                <w:szCs w:val="20"/>
              </w:rPr>
              <w:t>174,55</w:t>
            </w:r>
          </w:p>
        </w:tc>
      </w:tr>
      <w:tr w:rsidR="00E34810" w:rsidRPr="005176AF" w14:paraId="0592A466" w14:textId="77777777" w:rsidTr="00481B14">
        <w:tc>
          <w:tcPr>
            <w:tcW w:w="3828" w:type="dxa"/>
            <w:shd w:val="clear" w:color="auto" w:fill="D9E2F3" w:themeFill="accent1" w:themeFillTint="33"/>
            <w:vAlign w:val="center"/>
          </w:tcPr>
          <w:p w14:paraId="03DEA3FD" w14:textId="2C47C271" w:rsidR="00E34810" w:rsidRPr="005176AF" w:rsidRDefault="00E34810"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Utrošena proračunska sredstva za razdoblje od 01.01. do </w:t>
            </w:r>
            <w:r w:rsidR="009B64DF" w:rsidRPr="005176AF">
              <w:rPr>
                <w:rFonts w:ascii="Cambria" w:hAnsi="Cambria"/>
                <w:color w:val="4472C4" w:themeColor="accent1"/>
                <w:sz w:val="20"/>
                <w:szCs w:val="20"/>
              </w:rPr>
              <w:t>31.12</w:t>
            </w:r>
            <w:r w:rsidRPr="005176AF">
              <w:rPr>
                <w:rFonts w:ascii="Cambria" w:hAnsi="Cambria"/>
                <w:color w:val="4472C4" w:themeColor="accent1"/>
                <w:sz w:val="20"/>
                <w:szCs w:val="20"/>
              </w:rPr>
              <w:t>.202</w:t>
            </w:r>
            <w:r w:rsidR="0072788F">
              <w:rPr>
                <w:rFonts w:ascii="Cambria" w:hAnsi="Cambria"/>
                <w:color w:val="4472C4" w:themeColor="accent1"/>
                <w:sz w:val="20"/>
                <w:szCs w:val="20"/>
              </w:rPr>
              <w:t>5</w:t>
            </w:r>
            <w:r w:rsidRPr="005176AF">
              <w:rPr>
                <w:rFonts w:ascii="Cambria" w:hAnsi="Cambria"/>
                <w:color w:val="4472C4" w:themeColor="accent1"/>
                <w:sz w:val="20"/>
                <w:szCs w:val="20"/>
              </w:rPr>
              <w:t>.:</w:t>
            </w:r>
          </w:p>
        </w:tc>
        <w:tc>
          <w:tcPr>
            <w:tcW w:w="5239" w:type="dxa"/>
            <w:vAlign w:val="center"/>
          </w:tcPr>
          <w:p w14:paraId="0F45D896" w14:textId="0F7DD97D" w:rsidR="00E34810" w:rsidRPr="005176AF" w:rsidRDefault="0072788F" w:rsidP="00A4797D">
            <w:pPr>
              <w:spacing w:line="276" w:lineRule="auto"/>
              <w:rPr>
                <w:rFonts w:ascii="Cambria" w:hAnsi="Cambria"/>
                <w:color w:val="4472C4" w:themeColor="accent1"/>
                <w:sz w:val="20"/>
                <w:szCs w:val="20"/>
              </w:rPr>
            </w:pPr>
            <w:r>
              <w:rPr>
                <w:rFonts w:ascii="Cambria" w:hAnsi="Cambria"/>
                <w:color w:val="4472C4" w:themeColor="accent1"/>
                <w:sz w:val="20"/>
                <w:szCs w:val="20"/>
              </w:rPr>
              <w:t>53.073,75</w:t>
            </w:r>
          </w:p>
        </w:tc>
      </w:tr>
      <w:tr w:rsidR="00E34810" w:rsidRPr="005176AF" w14:paraId="29D9A530" w14:textId="77777777" w:rsidTr="00481B14">
        <w:tc>
          <w:tcPr>
            <w:tcW w:w="3828" w:type="dxa"/>
            <w:shd w:val="clear" w:color="auto" w:fill="D9E2F3" w:themeFill="accent1" w:themeFillTint="33"/>
            <w:vAlign w:val="center"/>
          </w:tcPr>
          <w:p w14:paraId="65B98F7B" w14:textId="77777777" w:rsidR="00E34810" w:rsidRPr="005176AF" w:rsidRDefault="00E34810"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Status provedbe mjere:</w:t>
            </w:r>
          </w:p>
        </w:tc>
        <w:tc>
          <w:tcPr>
            <w:tcW w:w="5239" w:type="dxa"/>
            <w:vAlign w:val="center"/>
          </w:tcPr>
          <w:p w14:paraId="1AC244E4" w14:textId="03458A53" w:rsidR="00E34810" w:rsidRPr="005176AF" w:rsidRDefault="0072788F" w:rsidP="00A4797D">
            <w:pPr>
              <w:spacing w:line="276" w:lineRule="auto"/>
              <w:rPr>
                <w:rFonts w:ascii="Cambria" w:hAnsi="Cambria"/>
                <w:color w:val="4472C4" w:themeColor="accent1"/>
                <w:sz w:val="20"/>
                <w:szCs w:val="20"/>
              </w:rPr>
            </w:pPr>
            <w:r>
              <w:rPr>
                <w:rFonts w:ascii="Cambria" w:hAnsi="Cambria"/>
                <w:color w:val="4472C4" w:themeColor="accent1"/>
                <w:sz w:val="20"/>
                <w:szCs w:val="20"/>
              </w:rPr>
              <w:t>Provedena</w:t>
            </w:r>
          </w:p>
        </w:tc>
      </w:tr>
      <w:tr w:rsidR="00E34810" w:rsidRPr="005176AF" w14:paraId="1F22FA39" w14:textId="77777777" w:rsidTr="00481B14">
        <w:trPr>
          <w:trHeight w:val="1172"/>
        </w:trPr>
        <w:tc>
          <w:tcPr>
            <w:tcW w:w="3828" w:type="dxa"/>
            <w:shd w:val="clear" w:color="auto" w:fill="D9E2F3" w:themeFill="accent1" w:themeFillTint="33"/>
            <w:vAlign w:val="center"/>
          </w:tcPr>
          <w:p w14:paraId="1DA2EB6C" w14:textId="77777777" w:rsidR="00E34810" w:rsidRPr="005176AF" w:rsidRDefault="00E34810"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0E2E3E91" w14:textId="1F4C9AB4" w:rsidR="00E34810" w:rsidRPr="005176AF" w:rsidRDefault="00646BF7"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Pružanje podrške novim poduzetnicima kroz osiguranje povoljnog poslovnog okruženja za razvoj njihovih ideja i poduzeća. Poduzetnički inkubator nudi fizičke prostore, infrastrukturnu podršku, savjetodavne usluge, mentorstvo i pristup financijskim izvorima, čime se olakšava početak poslovanja i smanjuje početnički rizik. Kroz ovu mjeru nastoji se potaknuti inovativnost, poduzetništvo i kreativnost, posebno u ranim fazama razvoja poduzeća, te omogućiti lakši pristup tržištu, mrežama i resursima koji su ključni za rast i uspjeh.</w:t>
            </w:r>
          </w:p>
        </w:tc>
      </w:tr>
      <w:tr w:rsidR="00E34810" w:rsidRPr="005176AF" w14:paraId="5BE4D8C9" w14:textId="77777777" w:rsidTr="00481B14">
        <w:trPr>
          <w:trHeight w:val="1062"/>
        </w:trPr>
        <w:tc>
          <w:tcPr>
            <w:tcW w:w="3828" w:type="dxa"/>
            <w:shd w:val="clear" w:color="auto" w:fill="D9E2F3" w:themeFill="accent1" w:themeFillTint="33"/>
            <w:vAlign w:val="center"/>
          </w:tcPr>
          <w:p w14:paraId="1BE6235E" w14:textId="77777777" w:rsidR="00E34810" w:rsidRPr="005176AF" w:rsidRDefault="00E34810"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Opis statusa provedbe:</w:t>
            </w:r>
          </w:p>
        </w:tc>
        <w:tc>
          <w:tcPr>
            <w:tcW w:w="5239" w:type="dxa"/>
            <w:vAlign w:val="center"/>
          </w:tcPr>
          <w:p w14:paraId="66E78BA3" w14:textId="50382065" w:rsidR="00E34810" w:rsidRPr="005176AF" w:rsidRDefault="00355FAF"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 xml:space="preserve">Mjera za izvještajno razdoblje je </w:t>
            </w:r>
            <w:r w:rsidR="0072788F">
              <w:rPr>
                <w:rFonts w:ascii="Cambria" w:hAnsi="Cambria"/>
                <w:color w:val="4472C4" w:themeColor="accent1"/>
                <w:sz w:val="20"/>
                <w:szCs w:val="20"/>
              </w:rPr>
              <w:t>provedena.</w:t>
            </w:r>
            <w:r w:rsidR="008B09E4" w:rsidRPr="005176AF">
              <w:rPr>
                <w:rFonts w:ascii="Cambria" w:hAnsi="Cambria"/>
                <w:color w:val="4472C4" w:themeColor="accent1"/>
                <w:sz w:val="20"/>
                <w:szCs w:val="20"/>
              </w:rPr>
              <w:t>. Ul</w:t>
            </w:r>
            <w:r w:rsidR="000D070B">
              <w:rPr>
                <w:rFonts w:ascii="Cambria" w:hAnsi="Cambria"/>
                <w:color w:val="4472C4" w:themeColor="accent1"/>
                <w:sz w:val="20"/>
                <w:szCs w:val="20"/>
              </w:rPr>
              <w:t>agano</w:t>
            </w:r>
            <w:r w:rsidR="008B09E4" w:rsidRPr="005176AF">
              <w:rPr>
                <w:rFonts w:ascii="Cambria" w:hAnsi="Cambria"/>
                <w:color w:val="4472C4" w:themeColor="accent1"/>
                <w:sz w:val="20"/>
                <w:szCs w:val="20"/>
              </w:rPr>
              <w:t xml:space="preserve"> je u izgradnju poduzetničkog inkubatora </w:t>
            </w:r>
            <w:proofErr w:type="spellStart"/>
            <w:r w:rsidR="008B09E4" w:rsidRPr="005176AF">
              <w:rPr>
                <w:rFonts w:ascii="Cambria" w:hAnsi="Cambria"/>
                <w:color w:val="4472C4" w:themeColor="accent1"/>
                <w:sz w:val="20"/>
                <w:szCs w:val="20"/>
              </w:rPr>
              <w:t>Marčana</w:t>
            </w:r>
            <w:proofErr w:type="spellEnd"/>
            <w:r w:rsidR="003F1FE7">
              <w:rPr>
                <w:rFonts w:ascii="Cambria" w:hAnsi="Cambria"/>
                <w:color w:val="4472C4" w:themeColor="accent1"/>
                <w:sz w:val="20"/>
                <w:szCs w:val="20"/>
              </w:rPr>
              <w:t>.</w:t>
            </w:r>
          </w:p>
        </w:tc>
      </w:tr>
      <w:tr w:rsidR="005D7F25" w:rsidRPr="005176AF" w14:paraId="708B084E" w14:textId="77777777" w:rsidTr="00481B14">
        <w:tc>
          <w:tcPr>
            <w:tcW w:w="9067" w:type="dxa"/>
            <w:gridSpan w:val="2"/>
            <w:shd w:val="clear" w:color="auto" w:fill="D9E2F3" w:themeFill="accent1" w:themeFillTint="33"/>
            <w:vAlign w:val="center"/>
          </w:tcPr>
          <w:p w14:paraId="59A6D6CB" w14:textId="48A0C0E9" w:rsidR="005D7F25" w:rsidRPr="005176AF" w:rsidRDefault="005D7F25" w:rsidP="00A4797D">
            <w:pPr>
              <w:pStyle w:val="Default"/>
              <w:spacing w:line="276" w:lineRule="auto"/>
              <w:rPr>
                <w:rFonts w:ascii="Cambria" w:hAnsi="Cambria"/>
                <w:color w:val="4472C4" w:themeColor="accent1"/>
                <w:sz w:val="20"/>
                <w:szCs w:val="20"/>
              </w:rPr>
            </w:pPr>
            <w:r w:rsidRPr="005176AF">
              <w:rPr>
                <w:rFonts w:ascii="Cambria" w:hAnsi="Cambria"/>
                <w:b/>
                <w:bCs/>
                <w:color w:val="4472C4" w:themeColor="accent1"/>
                <w:sz w:val="20"/>
                <w:szCs w:val="20"/>
              </w:rPr>
              <w:t xml:space="preserve">Mjera </w:t>
            </w:r>
            <w:r w:rsidR="00560140" w:rsidRPr="005176AF">
              <w:rPr>
                <w:rFonts w:ascii="Cambria" w:hAnsi="Cambria"/>
                <w:b/>
                <w:bCs/>
                <w:color w:val="4472C4" w:themeColor="accent1"/>
                <w:sz w:val="20"/>
                <w:szCs w:val="20"/>
              </w:rPr>
              <w:t xml:space="preserve">1.2.1. Financiranje lokalnih projekata putem Programa ruralnog razvoja RH </w:t>
            </w:r>
          </w:p>
        </w:tc>
      </w:tr>
      <w:tr w:rsidR="005D7F25" w:rsidRPr="005176AF" w14:paraId="701E1A2C" w14:textId="77777777" w:rsidTr="00481B14">
        <w:tc>
          <w:tcPr>
            <w:tcW w:w="3828" w:type="dxa"/>
            <w:shd w:val="clear" w:color="auto" w:fill="D9E2F3" w:themeFill="accent1" w:themeFillTint="33"/>
            <w:vAlign w:val="center"/>
          </w:tcPr>
          <w:p w14:paraId="20CA7B05" w14:textId="77777777" w:rsidR="005D7F25" w:rsidRPr="005176AF" w:rsidRDefault="005D7F25"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12DE2AD6" w14:textId="60430388" w:rsidR="005D7F25" w:rsidRPr="005176AF" w:rsidRDefault="005D7F25"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00560140" w:rsidRPr="005176AF">
              <w:rPr>
                <w:rFonts w:ascii="Cambria" w:hAnsi="Cambria"/>
                <w:color w:val="4472C4" w:themeColor="accent1"/>
                <w:sz w:val="20"/>
                <w:szCs w:val="20"/>
              </w:rPr>
              <w:t>Marčana</w:t>
            </w:r>
            <w:proofErr w:type="spellEnd"/>
          </w:p>
        </w:tc>
      </w:tr>
      <w:tr w:rsidR="005D7F25" w:rsidRPr="005176AF" w14:paraId="51FD42DD" w14:textId="77777777" w:rsidTr="00481B14">
        <w:tc>
          <w:tcPr>
            <w:tcW w:w="3828" w:type="dxa"/>
            <w:shd w:val="clear" w:color="auto" w:fill="D9E2F3" w:themeFill="accent1" w:themeFillTint="33"/>
            <w:vAlign w:val="center"/>
          </w:tcPr>
          <w:p w14:paraId="4DDF004C" w14:textId="77777777" w:rsidR="005D7F25" w:rsidRPr="005176AF" w:rsidRDefault="005D7F25"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7F1B3640" w14:textId="46AA5170" w:rsidR="005D7F25" w:rsidRPr="005176AF" w:rsidRDefault="00560140"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10.617,82</w:t>
            </w:r>
          </w:p>
        </w:tc>
      </w:tr>
      <w:tr w:rsidR="005D7F25" w:rsidRPr="005176AF" w14:paraId="6B66CF17" w14:textId="77777777" w:rsidTr="00481B14">
        <w:tc>
          <w:tcPr>
            <w:tcW w:w="3828" w:type="dxa"/>
            <w:shd w:val="clear" w:color="auto" w:fill="D9E2F3" w:themeFill="accent1" w:themeFillTint="33"/>
            <w:vAlign w:val="center"/>
          </w:tcPr>
          <w:p w14:paraId="7BFAFDCF" w14:textId="57D82F44" w:rsidR="005D7F25" w:rsidRPr="005176AF" w:rsidRDefault="00A66E7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4B34A0">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66E7F31F" w14:textId="3C0131D8" w:rsidR="005D7F25" w:rsidRPr="005176AF" w:rsidRDefault="004B34A0" w:rsidP="00A4797D">
            <w:pPr>
              <w:spacing w:line="276" w:lineRule="auto"/>
              <w:rPr>
                <w:rFonts w:ascii="Cambria" w:hAnsi="Cambria"/>
                <w:color w:val="4472C4" w:themeColor="accent1"/>
                <w:sz w:val="20"/>
                <w:szCs w:val="20"/>
              </w:rPr>
            </w:pPr>
            <w:r>
              <w:rPr>
                <w:rFonts w:ascii="Cambria" w:hAnsi="Cambria"/>
                <w:color w:val="4472C4" w:themeColor="accent1"/>
                <w:sz w:val="20"/>
                <w:szCs w:val="20"/>
              </w:rPr>
              <w:t>25.000</w:t>
            </w:r>
            <w:r w:rsidR="00937A0F" w:rsidRPr="005176AF">
              <w:rPr>
                <w:rFonts w:ascii="Cambria" w:hAnsi="Cambria"/>
                <w:color w:val="4472C4" w:themeColor="accent1"/>
                <w:sz w:val="20"/>
                <w:szCs w:val="20"/>
              </w:rPr>
              <w:t>,00</w:t>
            </w:r>
          </w:p>
        </w:tc>
      </w:tr>
      <w:tr w:rsidR="005D7F25" w:rsidRPr="005176AF" w14:paraId="452CC22E" w14:textId="77777777" w:rsidTr="00481B14">
        <w:tc>
          <w:tcPr>
            <w:tcW w:w="3828" w:type="dxa"/>
            <w:shd w:val="clear" w:color="auto" w:fill="D9E2F3" w:themeFill="accent1" w:themeFillTint="33"/>
            <w:vAlign w:val="center"/>
          </w:tcPr>
          <w:p w14:paraId="62239599" w14:textId="040FDC4A" w:rsidR="005D7F25" w:rsidRPr="005176AF" w:rsidRDefault="005D7F25"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Utrošena proračunska sredstva za razdoblje od 01.01. do </w:t>
            </w:r>
            <w:r w:rsidR="009B64DF" w:rsidRPr="005176AF">
              <w:rPr>
                <w:rFonts w:ascii="Cambria" w:hAnsi="Cambria"/>
                <w:color w:val="4472C4" w:themeColor="accent1"/>
                <w:sz w:val="20"/>
                <w:szCs w:val="20"/>
              </w:rPr>
              <w:t>31.12</w:t>
            </w:r>
            <w:r w:rsidRPr="005176AF">
              <w:rPr>
                <w:rFonts w:ascii="Cambria" w:hAnsi="Cambria"/>
                <w:color w:val="4472C4" w:themeColor="accent1"/>
                <w:sz w:val="20"/>
                <w:szCs w:val="20"/>
              </w:rPr>
              <w:t>.202</w:t>
            </w:r>
            <w:r w:rsidR="004B34A0">
              <w:rPr>
                <w:rFonts w:ascii="Cambria" w:hAnsi="Cambria"/>
                <w:color w:val="4472C4" w:themeColor="accent1"/>
                <w:sz w:val="20"/>
                <w:szCs w:val="20"/>
              </w:rPr>
              <w:t>5</w:t>
            </w:r>
            <w:r w:rsidRPr="005176AF">
              <w:rPr>
                <w:rFonts w:ascii="Cambria" w:hAnsi="Cambria"/>
                <w:color w:val="4472C4" w:themeColor="accent1"/>
                <w:sz w:val="20"/>
                <w:szCs w:val="20"/>
              </w:rPr>
              <w:t>.:</w:t>
            </w:r>
          </w:p>
        </w:tc>
        <w:tc>
          <w:tcPr>
            <w:tcW w:w="5239" w:type="dxa"/>
            <w:vAlign w:val="center"/>
          </w:tcPr>
          <w:p w14:paraId="0A2EEC52" w14:textId="6C041F14" w:rsidR="005D7F25" w:rsidRPr="005176AF" w:rsidRDefault="004B34A0" w:rsidP="00A4797D">
            <w:pPr>
              <w:spacing w:line="276" w:lineRule="auto"/>
              <w:rPr>
                <w:rFonts w:ascii="Cambria" w:hAnsi="Cambria"/>
                <w:color w:val="4472C4" w:themeColor="accent1"/>
                <w:sz w:val="20"/>
                <w:szCs w:val="20"/>
              </w:rPr>
            </w:pPr>
            <w:r>
              <w:rPr>
                <w:rFonts w:ascii="Cambria" w:hAnsi="Cambria"/>
                <w:color w:val="4472C4" w:themeColor="accent1"/>
                <w:sz w:val="20"/>
                <w:szCs w:val="20"/>
              </w:rPr>
              <w:t>24.916,13</w:t>
            </w:r>
          </w:p>
        </w:tc>
      </w:tr>
      <w:tr w:rsidR="005D7F25" w:rsidRPr="005176AF" w14:paraId="0C4F4210" w14:textId="77777777" w:rsidTr="00481B14">
        <w:tc>
          <w:tcPr>
            <w:tcW w:w="3828" w:type="dxa"/>
            <w:shd w:val="clear" w:color="auto" w:fill="D9E2F3" w:themeFill="accent1" w:themeFillTint="33"/>
            <w:vAlign w:val="center"/>
          </w:tcPr>
          <w:p w14:paraId="612247FC" w14:textId="77777777" w:rsidR="005D7F25" w:rsidRPr="005176AF" w:rsidRDefault="005D7F25"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Status provedbe mjere:</w:t>
            </w:r>
          </w:p>
        </w:tc>
        <w:tc>
          <w:tcPr>
            <w:tcW w:w="5239" w:type="dxa"/>
            <w:vAlign w:val="center"/>
          </w:tcPr>
          <w:p w14:paraId="7B307040" w14:textId="5964FCE0" w:rsidR="005D7F25" w:rsidRPr="005176AF" w:rsidRDefault="004B34A0" w:rsidP="00A4797D">
            <w:pPr>
              <w:spacing w:line="276" w:lineRule="auto"/>
              <w:rPr>
                <w:rFonts w:ascii="Cambria" w:hAnsi="Cambria"/>
                <w:color w:val="4472C4" w:themeColor="accent1"/>
                <w:sz w:val="20"/>
                <w:szCs w:val="20"/>
              </w:rPr>
            </w:pPr>
            <w:r>
              <w:rPr>
                <w:rFonts w:ascii="Cambria" w:hAnsi="Cambria"/>
                <w:color w:val="4472C4" w:themeColor="accent1"/>
                <w:sz w:val="20"/>
                <w:szCs w:val="20"/>
              </w:rPr>
              <w:t>Provedena</w:t>
            </w:r>
          </w:p>
        </w:tc>
      </w:tr>
      <w:tr w:rsidR="005D7F25" w:rsidRPr="005176AF" w14:paraId="58F81C28" w14:textId="77777777" w:rsidTr="00481B14">
        <w:trPr>
          <w:trHeight w:val="1172"/>
        </w:trPr>
        <w:tc>
          <w:tcPr>
            <w:tcW w:w="3828" w:type="dxa"/>
            <w:shd w:val="clear" w:color="auto" w:fill="D9E2F3" w:themeFill="accent1" w:themeFillTint="33"/>
            <w:vAlign w:val="center"/>
          </w:tcPr>
          <w:p w14:paraId="57A60833" w14:textId="77777777" w:rsidR="005D7F25" w:rsidRPr="005176AF" w:rsidRDefault="005D7F25"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179562B3" w14:textId="52BE845E" w:rsidR="005D7F25" w:rsidRPr="005176AF" w:rsidRDefault="00646BF7"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Cilj je unaprjeđenje kvalitete života i ekonomski razvoj ruralnih područja u Hrvatskoj kroz financijsku podršku projektima koji doprinose održivom razvoju, očuvanju okoliša, poboljšanju infrastrukture te jačanju lokalnih zajednica. Kroz ovu mjeru, potiču se projekti koji uključuju ulaganja u poljoprivredu, turizam, obnovu kulturne baštine, razvoj komunalne infrastrukture, poboljšanje pristupa uslugama te diversifikaciju gospodarskih aktivnosti na ruralnim područjima.</w:t>
            </w:r>
          </w:p>
        </w:tc>
      </w:tr>
      <w:tr w:rsidR="005D7F25" w:rsidRPr="005176AF" w14:paraId="03737A5D" w14:textId="77777777" w:rsidTr="00481B14">
        <w:trPr>
          <w:trHeight w:val="1062"/>
        </w:trPr>
        <w:tc>
          <w:tcPr>
            <w:tcW w:w="3828" w:type="dxa"/>
            <w:shd w:val="clear" w:color="auto" w:fill="D9E2F3" w:themeFill="accent1" w:themeFillTint="33"/>
            <w:vAlign w:val="center"/>
          </w:tcPr>
          <w:p w14:paraId="415D0E09" w14:textId="77777777" w:rsidR="005D7F25" w:rsidRPr="005176AF" w:rsidRDefault="005D7F25"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Opis statusa provedbe:</w:t>
            </w:r>
          </w:p>
        </w:tc>
        <w:tc>
          <w:tcPr>
            <w:tcW w:w="5239" w:type="dxa"/>
            <w:vAlign w:val="center"/>
          </w:tcPr>
          <w:p w14:paraId="29F05181" w14:textId="0717ABAC" w:rsidR="005D7F25" w:rsidRPr="005176AF" w:rsidRDefault="00B624FE"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 xml:space="preserve">Mjera </w:t>
            </w:r>
            <w:r w:rsidR="004B34A0">
              <w:rPr>
                <w:rFonts w:ascii="Cambria" w:hAnsi="Cambria"/>
                <w:color w:val="4472C4" w:themeColor="accent1"/>
                <w:sz w:val="20"/>
                <w:szCs w:val="20"/>
              </w:rPr>
              <w:t>je provedena</w:t>
            </w:r>
            <w:r w:rsidR="00216235">
              <w:rPr>
                <w:rFonts w:ascii="Cambria" w:hAnsi="Cambria"/>
                <w:color w:val="4472C4" w:themeColor="accent1"/>
                <w:sz w:val="20"/>
                <w:szCs w:val="20"/>
              </w:rPr>
              <w:t xml:space="preserve"> </w:t>
            </w:r>
            <w:r w:rsidR="00216235" w:rsidRPr="005176AF">
              <w:rPr>
                <w:rFonts w:ascii="Cambria" w:hAnsi="Cambria"/>
                <w:color w:val="4472C4" w:themeColor="accent1"/>
                <w:sz w:val="20"/>
                <w:szCs w:val="20"/>
              </w:rPr>
              <w:t>sukladno dostavljenim zahtjevima za subvencijama i ostalim pomoćima, te dodijeljenim potporama.</w:t>
            </w:r>
          </w:p>
        </w:tc>
      </w:tr>
      <w:tr w:rsidR="00DD301D" w:rsidRPr="005176AF" w14:paraId="39694DB7" w14:textId="77777777" w:rsidTr="00481B14">
        <w:tc>
          <w:tcPr>
            <w:tcW w:w="9067" w:type="dxa"/>
            <w:gridSpan w:val="2"/>
            <w:shd w:val="clear" w:color="auto" w:fill="D9E2F3" w:themeFill="accent1" w:themeFillTint="33"/>
            <w:vAlign w:val="center"/>
          </w:tcPr>
          <w:p w14:paraId="210E3739" w14:textId="5A157A5E" w:rsidR="00DD301D" w:rsidRPr="005176AF" w:rsidRDefault="00DD301D" w:rsidP="00A4797D">
            <w:pPr>
              <w:pStyle w:val="Default"/>
              <w:spacing w:line="276" w:lineRule="auto"/>
              <w:rPr>
                <w:rFonts w:ascii="Cambria" w:hAnsi="Cambria"/>
                <w:color w:val="4472C4" w:themeColor="accent1"/>
                <w:sz w:val="20"/>
                <w:szCs w:val="20"/>
              </w:rPr>
            </w:pPr>
            <w:bookmarkStart w:id="18" w:name="_Hlk109642653"/>
            <w:r w:rsidRPr="005176AF">
              <w:rPr>
                <w:rFonts w:ascii="Cambria" w:hAnsi="Cambria"/>
                <w:b/>
                <w:bCs/>
                <w:color w:val="4472C4" w:themeColor="accent1"/>
                <w:sz w:val="20"/>
                <w:szCs w:val="20"/>
              </w:rPr>
              <w:t xml:space="preserve">Mjera </w:t>
            </w:r>
            <w:r w:rsidR="00723EB0" w:rsidRPr="005176AF">
              <w:rPr>
                <w:rFonts w:ascii="Cambria" w:hAnsi="Cambria"/>
                <w:b/>
                <w:bCs/>
                <w:color w:val="4472C4" w:themeColor="accent1"/>
                <w:sz w:val="20"/>
                <w:szCs w:val="20"/>
              </w:rPr>
              <w:t xml:space="preserve">1.2.2. Potpore poljoprivredi s posebnim naglaskom na ekološku poljoprivredu </w:t>
            </w:r>
          </w:p>
        </w:tc>
      </w:tr>
      <w:tr w:rsidR="00DD301D" w:rsidRPr="005176AF" w14:paraId="0752E914" w14:textId="77777777" w:rsidTr="00481B14">
        <w:tc>
          <w:tcPr>
            <w:tcW w:w="3828" w:type="dxa"/>
            <w:shd w:val="clear" w:color="auto" w:fill="D9E2F3" w:themeFill="accent1" w:themeFillTint="33"/>
            <w:vAlign w:val="center"/>
          </w:tcPr>
          <w:p w14:paraId="17D72E50" w14:textId="77777777" w:rsidR="00DD301D" w:rsidRPr="005176AF" w:rsidRDefault="00DD301D"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35187BD2" w14:textId="1ECEA366" w:rsidR="00DD301D" w:rsidRPr="005176AF" w:rsidRDefault="00DD301D"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00723EB0" w:rsidRPr="005176AF">
              <w:rPr>
                <w:rFonts w:ascii="Cambria" w:hAnsi="Cambria"/>
                <w:color w:val="4472C4" w:themeColor="accent1"/>
                <w:sz w:val="20"/>
                <w:szCs w:val="20"/>
              </w:rPr>
              <w:t>Marčana</w:t>
            </w:r>
            <w:proofErr w:type="spellEnd"/>
          </w:p>
        </w:tc>
      </w:tr>
      <w:tr w:rsidR="00DD301D" w:rsidRPr="005176AF" w14:paraId="2B307829" w14:textId="77777777" w:rsidTr="00481B14">
        <w:tc>
          <w:tcPr>
            <w:tcW w:w="3828" w:type="dxa"/>
            <w:shd w:val="clear" w:color="auto" w:fill="D9E2F3" w:themeFill="accent1" w:themeFillTint="33"/>
            <w:vAlign w:val="center"/>
          </w:tcPr>
          <w:p w14:paraId="12C46A2D" w14:textId="77777777" w:rsidR="00DD301D" w:rsidRPr="005176AF" w:rsidRDefault="00DD301D"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142A05E2" w14:textId="71AD754A" w:rsidR="00DD301D" w:rsidRPr="005176AF" w:rsidRDefault="00723EB0"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26.544,56</w:t>
            </w:r>
          </w:p>
        </w:tc>
      </w:tr>
      <w:tr w:rsidR="00DD301D" w:rsidRPr="005176AF" w14:paraId="60F902F6" w14:textId="77777777" w:rsidTr="00481B14">
        <w:tc>
          <w:tcPr>
            <w:tcW w:w="3828" w:type="dxa"/>
            <w:shd w:val="clear" w:color="auto" w:fill="D9E2F3" w:themeFill="accent1" w:themeFillTint="33"/>
            <w:vAlign w:val="center"/>
          </w:tcPr>
          <w:p w14:paraId="7D7E7430" w14:textId="446D3D36" w:rsidR="00DD301D" w:rsidRPr="005176AF" w:rsidRDefault="00A66E7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5F36E2">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773C5796" w14:textId="6162A7C4" w:rsidR="00DD301D" w:rsidRPr="005176AF" w:rsidRDefault="00937A0F"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1.330,00</w:t>
            </w:r>
          </w:p>
        </w:tc>
      </w:tr>
      <w:tr w:rsidR="00DD301D" w:rsidRPr="005176AF" w14:paraId="4373CF47" w14:textId="77777777" w:rsidTr="00481B14">
        <w:tc>
          <w:tcPr>
            <w:tcW w:w="3828" w:type="dxa"/>
            <w:shd w:val="clear" w:color="auto" w:fill="D9E2F3" w:themeFill="accent1" w:themeFillTint="33"/>
            <w:vAlign w:val="center"/>
          </w:tcPr>
          <w:p w14:paraId="4BF37FBE" w14:textId="729DF188" w:rsidR="00DD301D" w:rsidRPr="005176AF" w:rsidRDefault="00DD301D"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lastRenderedPageBreak/>
              <w:t xml:space="preserve">Utrošena proračunska sredstva za razdoblje od 01.01. do </w:t>
            </w:r>
            <w:r w:rsidR="009B64DF" w:rsidRPr="005176AF">
              <w:rPr>
                <w:rFonts w:ascii="Cambria" w:hAnsi="Cambria"/>
                <w:color w:val="4472C4" w:themeColor="accent1"/>
                <w:sz w:val="20"/>
                <w:szCs w:val="20"/>
              </w:rPr>
              <w:t>31.12.</w:t>
            </w:r>
            <w:r w:rsidRPr="005176AF">
              <w:rPr>
                <w:rFonts w:ascii="Cambria" w:hAnsi="Cambria"/>
                <w:color w:val="4472C4" w:themeColor="accent1"/>
                <w:sz w:val="20"/>
                <w:szCs w:val="20"/>
              </w:rPr>
              <w:t>202</w:t>
            </w:r>
            <w:r w:rsidR="005F36E2">
              <w:rPr>
                <w:rFonts w:ascii="Cambria" w:hAnsi="Cambria"/>
                <w:color w:val="4472C4" w:themeColor="accent1"/>
                <w:sz w:val="20"/>
                <w:szCs w:val="20"/>
              </w:rPr>
              <w:t>5</w:t>
            </w:r>
            <w:r w:rsidRPr="005176AF">
              <w:rPr>
                <w:rFonts w:ascii="Cambria" w:hAnsi="Cambria"/>
                <w:color w:val="4472C4" w:themeColor="accent1"/>
                <w:sz w:val="20"/>
                <w:szCs w:val="20"/>
              </w:rPr>
              <w:t>.:</w:t>
            </w:r>
          </w:p>
        </w:tc>
        <w:tc>
          <w:tcPr>
            <w:tcW w:w="5239" w:type="dxa"/>
            <w:vAlign w:val="center"/>
          </w:tcPr>
          <w:p w14:paraId="577876D6" w14:textId="3B92AA61" w:rsidR="00DD301D" w:rsidRPr="005176AF" w:rsidRDefault="00776085"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1.330,00</w:t>
            </w:r>
          </w:p>
        </w:tc>
      </w:tr>
      <w:tr w:rsidR="00DD301D" w:rsidRPr="005176AF" w14:paraId="396362EC" w14:textId="77777777" w:rsidTr="00481B14">
        <w:tc>
          <w:tcPr>
            <w:tcW w:w="3828" w:type="dxa"/>
            <w:shd w:val="clear" w:color="auto" w:fill="D9E2F3" w:themeFill="accent1" w:themeFillTint="33"/>
            <w:vAlign w:val="center"/>
          </w:tcPr>
          <w:p w14:paraId="4CE3A0F9" w14:textId="77777777" w:rsidR="00DD301D" w:rsidRPr="005176AF" w:rsidRDefault="00DD301D"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Status provedbe mjere:</w:t>
            </w:r>
          </w:p>
        </w:tc>
        <w:tc>
          <w:tcPr>
            <w:tcW w:w="5239" w:type="dxa"/>
            <w:vAlign w:val="center"/>
          </w:tcPr>
          <w:p w14:paraId="53A3438D" w14:textId="126F6D48" w:rsidR="00DD301D" w:rsidRPr="005176AF" w:rsidRDefault="005F36E2" w:rsidP="00A4797D">
            <w:pPr>
              <w:spacing w:line="276" w:lineRule="auto"/>
              <w:rPr>
                <w:rFonts w:ascii="Cambria" w:hAnsi="Cambria"/>
                <w:color w:val="4472C4" w:themeColor="accent1"/>
                <w:sz w:val="20"/>
                <w:szCs w:val="20"/>
              </w:rPr>
            </w:pPr>
            <w:r>
              <w:rPr>
                <w:rFonts w:ascii="Cambria" w:hAnsi="Cambria"/>
                <w:color w:val="4472C4" w:themeColor="accent1"/>
                <w:sz w:val="20"/>
                <w:szCs w:val="20"/>
              </w:rPr>
              <w:t>Provedena</w:t>
            </w:r>
          </w:p>
        </w:tc>
      </w:tr>
      <w:tr w:rsidR="00DD301D" w:rsidRPr="005176AF" w14:paraId="567CD389" w14:textId="77777777" w:rsidTr="00481B14">
        <w:trPr>
          <w:trHeight w:val="1172"/>
        </w:trPr>
        <w:tc>
          <w:tcPr>
            <w:tcW w:w="3828" w:type="dxa"/>
            <w:shd w:val="clear" w:color="auto" w:fill="D9E2F3" w:themeFill="accent1" w:themeFillTint="33"/>
            <w:vAlign w:val="center"/>
          </w:tcPr>
          <w:p w14:paraId="34D6C463" w14:textId="77777777" w:rsidR="00DD301D" w:rsidRPr="005176AF" w:rsidRDefault="00DD301D"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2E38DCD6" w14:textId="4B3AA6D0" w:rsidR="00DD301D" w:rsidRPr="005176AF" w:rsidRDefault="00AD0892"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Svrha je  je poticanje održivih i ekološki prihvatljivih poljoprivrednih praksi koje doprinose očuvanju okoliša, biološke raznolikosti i zdravlju tla, te smanjenju negativnih učinaka poljoprivrede na okoliš. Ova mjera pruža financijsku podršku poljoprivrednicima koji se odlučuju na ekološku proizvodnju, koja uključuje korištenje prirodnih resursa na način koji minimalizira upotrebu kemijskih sredstava, smanjuje onečišćenje i čuva dugoročnu plodnost tla.</w:t>
            </w:r>
          </w:p>
        </w:tc>
      </w:tr>
      <w:tr w:rsidR="00DD301D" w:rsidRPr="005176AF" w14:paraId="08BFEE91" w14:textId="77777777" w:rsidTr="00481B14">
        <w:trPr>
          <w:trHeight w:val="1062"/>
        </w:trPr>
        <w:tc>
          <w:tcPr>
            <w:tcW w:w="3828" w:type="dxa"/>
            <w:shd w:val="clear" w:color="auto" w:fill="D9E2F3" w:themeFill="accent1" w:themeFillTint="33"/>
            <w:vAlign w:val="center"/>
          </w:tcPr>
          <w:p w14:paraId="0DCC07CA" w14:textId="77777777" w:rsidR="00DD301D" w:rsidRPr="005176AF" w:rsidRDefault="00DD301D"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Opis statusa provedbe:</w:t>
            </w:r>
          </w:p>
        </w:tc>
        <w:tc>
          <w:tcPr>
            <w:tcW w:w="5239" w:type="dxa"/>
            <w:vAlign w:val="center"/>
          </w:tcPr>
          <w:p w14:paraId="67537BC4" w14:textId="7454B33F" w:rsidR="00DD301D" w:rsidRPr="005176AF" w:rsidRDefault="00F249E0"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 xml:space="preserve">Mjera </w:t>
            </w:r>
            <w:r w:rsidR="005F36E2">
              <w:rPr>
                <w:rFonts w:ascii="Cambria" w:hAnsi="Cambria"/>
                <w:color w:val="4472C4" w:themeColor="accent1"/>
                <w:sz w:val="20"/>
                <w:szCs w:val="20"/>
              </w:rPr>
              <w:t xml:space="preserve">je provedena. </w:t>
            </w:r>
            <w:r w:rsidRPr="005176AF">
              <w:rPr>
                <w:rFonts w:ascii="Cambria" w:hAnsi="Cambria"/>
                <w:color w:val="4472C4" w:themeColor="accent1"/>
                <w:sz w:val="20"/>
                <w:szCs w:val="20"/>
              </w:rPr>
              <w:t>Kroz ovu mjeru ulaže se u Fond za razvoj poljoprivrede Istarske županije.</w:t>
            </w:r>
          </w:p>
        </w:tc>
      </w:tr>
      <w:tr w:rsidR="00406965" w:rsidRPr="005176AF" w14:paraId="38DABE73" w14:textId="77777777" w:rsidTr="00481B14">
        <w:tc>
          <w:tcPr>
            <w:tcW w:w="9067" w:type="dxa"/>
            <w:gridSpan w:val="2"/>
            <w:shd w:val="clear" w:color="auto" w:fill="D9E2F3" w:themeFill="accent1" w:themeFillTint="33"/>
            <w:vAlign w:val="center"/>
          </w:tcPr>
          <w:p w14:paraId="50B7DE5F" w14:textId="05044C2E" w:rsidR="00406965" w:rsidRPr="005176AF" w:rsidRDefault="00406965" w:rsidP="00A4797D">
            <w:pPr>
              <w:pStyle w:val="Default"/>
              <w:spacing w:line="276" w:lineRule="auto"/>
              <w:rPr>
                <w:rFonts w:ascii="Cambria" w:hAnsi="Cambria"/>
                <w:color w:val="4472C4" w:themeColor="accent1"/>
                <w:sz w:val="20"/>
                <w:szCs w:val="20"/>
              </w:rPr>
            </w:pPr>
            <w:bookmarkStart w:id="19" w:name="_Hlk109643365"/>
            <w:bookmarkEnd w:id="18"/>
            <w:r w:rsidRPr="005176AF">
              <w:rPr>
                <w:rFonts w:ascii="Cambria" w:hAnsi="Cambria"/>
                <w:b/>
                <w:bCs/>
                <w:color w:val="4472C4" w:themeColor="accent1"/>
                <w:sz w:val="20"/>
                <w:szCs w:val="20"/>
              </w:rPr>
              <w:t xml:space="preserve">Mjera </w:t>
            </w:r>
            <w:r w:rsidR="00723EB0" w:rsidRPr="005176AF">
              <w:rPr>
                <w:rFonts w:ascii="Cambria" w:hAnsi="Cambria"/>
                <w:b/>
                <w:bCs/>
                <w:color w:val="4472C4" w:themeColor="accent1"/>
                <w:sz w:val="20"/>
                <w:szCs w:val="20"/>
              </w:rPr>
              <w:t xml:space="preserve">1.2.3. Izgradnja i uređenje turističke infrastrukture </w:t>
            </w:r>
          </w:p>
        </w:tc>
      </w:tr>
      <w:tr w:rsidR="00406965" w:rsidRPr="005176AF" w14:paraId="281FFF0A" w14:textId="77777777" w:rsidTr="00481B14">
        <w:tc>
          <w:tcPr>
            <w:tcW w:w="3828" w:type="dxa"/>
            <w:shd w:val="clear" w:color="auto" w:fill="D9E2F3" w:themeFill="accent1" w:themeFillTint="33"/>
            <w:vAlign w:val="center"/>
          </w:tcPr>
          <w:p w14:paraId="3AC916BF" w14:textId="77777777" w:rsidR="00406965" w:rsidRPr="005176AF" w:rsidRDefault="00406965"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4F7A767A" w14:textId="38CF81E4" w:rsidR="00406965" w:rsidRPr="005176AF" w:rsidRDefault="00406965"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00723EB0" w:rsidRPr="005176AF">
              <w:rPr>
                <w:rFonts w:ascii="Cambria" w:hAnsi="Cambria"/>
                <w:color w:val="4472C4" w:themeColor="accent1"/>
                <w:sz w:val="20"/>
                <w:szCs w:val="20"/>
              </w:rPr>
              <w:t>Marčana</w:t>
            </w:r>
            <w:proofErr w:type="spellEnd"/>
          </w:p>
        </w:tc>
      </w:tr>
      <w:tr w:rsidR="00723EB0" w:rsidRPr="005176AF" w14:paraId="7B3F9182" w14:textId="77777777" w:rsidTr="00481B14">
        <w:tc>
          <w:tcPr>
            <w:tcW w:w="3828" w:type="dxa"/>
            <w:shd w:val="clear" w:color="auto" w:fill="D9E2F3" w:themeFill="accent1" w:themeFillTint="33"/>
            <w:vAlign w:val="center"/>
          </w:tcPr>
          <w:p w14:paraId="6E87D881" w14:textId="77777777" w:rsidR="00723EB0" w:rsidRPr="005176AF" w:rsidRDefault="00723EB0" w:rsidP="00723EB0">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6C89BDB4" w14:textId="41F9B2A0" w:rsidR="00723EB0" w:rsidRPr="005176AF" w:rsidRDefault="00723EB0" w:rsidP="00723EB0">
            <w:pPr>
              <w:spacing w:line="276" w:lineRule="auto"/>
              <w:rPr>
                <w:rFonts w:ascii="Cambria" w:hAnsi="Cambria"/>
                <w:color w:val="4472C4" w:themeColor="accent1"/>
                <w:sz w:val="20"/>
                <w:szCs w:val="20"/>
              </w:rPr>
            </w:pPr>
            <w:r w:rsidRPr="005176AF">
              <w:rPr>
                <w:rFonts w:ascii="Cambria" w:hAnsi="Cambria"/>
                <w:color w:val="4472C4" w:themeColor="accent1"/>
                <w:sz w:val="20"/>
                <w:szCs w:val="20"/>
              </w:rPr>
              <w:t>464.529,83</w:t>
            </w:r>
          </w:p>
        </w:tc>
      </w:tr>
      <w:tr w:rsidR="00406965" w:rsidRPr="005176AF" w14:paraId="170C041A" w14:textId="77777777" w:rsidTr="00481B14">
        <w:tc>
          <w:tcPr>
            <w:tcW w:w="3828" w:type="dxa"/>
            <w:shd w:val="clear" w:color="auto" w:fill="D9E2F3" w:themeFill="accent1" w:themeFillTint="33"/>
            <w:vAlign w:val="center"/>
          </w:tcPr>
          <w:p w14:paraId="50BE1073" w14:textId="51CAB1BB" w:rsidR="00406965" w:rsidRPr="005176AF" w:rsidRDefault="00A66E7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5F36E2">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2689FF18" w14:textId="3FAD00DB" w:rsidR="00406965" w:rsidRPr="005176AF" w:rsidRDefault="005F36E2" w:rsidP="00A4797D">
            <w:pPr>
              <w:spacing w:line="276" w:lineRule="auto"/>
              <w:rPr>
                <w:rFonts w:ascii="Cambria" w:hAnsi="Cambria"/>
                <w:color w:val="4472C4" w:themeColor="accent1"/>
                <w:sz w:val="20"/>
                <w:szCs w:val="20"/>
              </w:rPr>
            </w:pPr>
            <w:r>
              <w:rPr>
                <w:rFonts w:ascii="Cambria" w:hAnsi="Cambria"/>
                <w:color w:val="4472C4" w:themeColor="accent1"/>
                <w:sz w:val="20"/>
                <w:szCs w:val="20"/>
              </w:rPr>
              <w:t>93.700</w:t>
            </w:r>
            <w:r w:rsidR="003F5E9E" w:rsidRPr="005176AF">
              <w:rPr>
                <w:rFonts w:ascii="Cambria" w:hAnsi="Cambria"/>
                <w:color w:val="4472C4" w:themeColor="accent1"/>
                <w:sz w:val="20"/>
                <w:szCs w:val="20"/>
              </w:rPr>
              <w:t>,00</w:t>
            </w:r>
          </w:p>
        </w:tc>
      </w:tr>
      <w:tr w:rsidR="00406965" w:rsidRPr="005176AF" w14:paraId="32A96026" w14:textId="77777777" w:rsidTr="00481B14">
        <w:tc>
          <w:tcPr>
            <w:tcW w:w="3828" w:type="dxa"/>
            <w:shd w:val="clear" w:color="auto" w:fill="D9E2F3" w:themeFill="accent1" w:themeFillTint="33"/>
            <w:vAlign w:val="center"/>
          </w:tcPr>
          <w:p w14:paraId="43061EC1" w14:textId="75629FF0" w:rsidR="00406965" w:rsidRPr="005176AF" w:rsidRDefault="00406965"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Utrošena proračunska sredstva za razdoblje od 01.01. do </w:t>
            </w:r>
            <w:r w:rsidR="00312AC5" w:rsidRPr="005176AF">
              <w:rPr>
                <w:rFonts w:ascii="Cambria" w:hAnsi="Cambria"/>
                <w:color w:val="4472C4" w:themeColor="accent1"/>
                <w:sz w:val="20"/>
                <w:szCs w:val="20"/>
              </w:rPr>
              <w:t>31.12</w:t>
            </w:r>
            <w:r w:rsidRPr="005176AF">
              <w:rPr>
                <w:rFonts w:ascii="Cambria" w:hAnsi="Cambria"/>
                <w:color w:val="4472C4" w:themeColor="accent1"/>
                <w:sz w:val="20"/>
                <w:szCs w:val="20"/>
              </w:rPr>
              <w:t>.202</w:t>
            </w:r>
            <w:r w:rsidR="005F36E2">
              <w:rPr>
                <w:rFonts w:ascii="Cambria" w:hAnsi="Cambria"/>
                <w:color w:val="4472C4" w:themeColor="accent1"/>
                <w:sz w:val="20"/>
                <w:szCs w:val="20"/>
              </w:rPr>
              <w:t>5</w:t>
            </w:r>
            <w:r w:rsidRPr="005176AF">
              <w:rPr>
                <w:rFonts w:ascii="Cambria" w:hAnsi="Cambria"/>
                <w:color w:val="4472C4" w:themeColor="accent1"/>
                <w:sz w:val="20"/>
                <w:szCs w:val="20"/>
              </w:rPr>
              <w:t>.:</w:t>
            </w:r>
          </w:p>
        </w:tc>
        <w:tc>
          <w:tcPr>
            <w:tcW w:w="5239" w:type="dxa"/>
            <w:vAlign w:val="center"/>
          </w:tcPr>
          <w:p w14:paraId="5CD6ACA0" w14:textId="59EC9E54" w:rsidR="00406965" w:rsidRPr="005176AF" w:rsidRDefault="005F36E2" w:rsidP="00A4797D">
            <w:pPr>
              <w:spacing w:line="276" w:lineRule="auto"/>
              <w:rPr>
                <w:rFonts w:ascii="Cambria" w:hAnsi="Cambria"/>
                <w:color w:val="4472C4" w:themeColor="accent1"/>
                <w:sz w:val="20"/>
                <w:szCs w:val="20"/>
              </w:rPr>
            </w:pPr>
            <w:r>
              <w:rPr>
                <w:rFonts w:ascii="Cambria" w:hAnsi="Cambria"/>
                <w:color w:val="4472C4" w:themeColor="accent1"/>
                <w:sz w:val="20"/>
                <w:szCs w:val="20"/>
              </w:rPr>
              <w:t>68.040,89</w:t>
            </w:r>
          </w:p>
        </w:tc>
      </w:tr>
      <w:tr w:rsidR="00406965" w:rsidRPr="005176AF" w14:paraId="5EED6F38" w14:textId="77777777" w:rsidTr="00481B14">
        <w:tc>
          <w:tcPr>
            <w:tcW w:w="3828" w:type="dxa"/>
            <w:shd w:val="clear" w:color="auto" w:fill="D9E2F3" w:themeFill="accent1" w:themeFillTint="33"/>
            <w:vAlign w:val="center"/>
          </w:tcPr>
          <w:p w14:paraId="26DA6C78" w14:textId="77777777" w:rsidR="00406965" w:rsidRPr="005176AF" w:rsidRDefault="00406965"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Status provedbe mjere:</w:t>
            </w:r>
          </w:p>
        </w:tc>
        <w:tc>
          <w:tcPr>
            <w:tcW w:w="5239" w:type="dxa"/>
            <w:vAlign w:val="center"/>
          </w:tcPr>
          <w:p w14:paraId="24800931" w14:textId="46056BF0" w:rsidR="00406965" w:rsidRPr="005176AF" w:rsidRDefault="005F36E2" w:rsidP="00A4797D">
            <w:pPr>
              <w:spacing w:line="276" w:lineRule="auto"/>
              <w:rPr>
                <w:rFonts w:ascii="Cambria" w:hAnsi="Cambria"/>
                <w:color w:val="4472C4" w:themeColor="accent1"/>
                <w:sz w:val="20"/>
                <w:szCs w:val="20"/>
              </w:rPr>
            </w:pPr>
            <w:r>
              <w:rPr>
                <w:rFonts w:ascii="Cambria" w:hAnsi="Cambria"/>
                <w:color w:val="4472C4" w:themeColor="accent1"/>
                <w:sz w:val="20"/>
                <w:szCs w:val="20"/>
              </w:rPr>
              <w:t>Provedena</w:t>
            </w:r>
          </w:p>
        </w:tc>
      </w:tr>
      <w:tr w:rsidR="00406965" w:rsidRPr="005176AF" w14:paraId="6829A8BA" w14:textId="77777777" w:rsidTr="00481B14">
        <w:trPr>
          <w:trHeight w:val="1172"/>
        </w:trPr>
        <w:tc>
          <w:tcPr>
            <w:tcW w:w="3828" w:type="dxa"/>
            <w:shd w:val="clear" w:color="auto" w:fill="D9E2F3" w:themeFill="accent1" w:themeFillTint="33"/>
            <w:vAlign w:val="center"/>
          </w:tcPr>
          <w:p w14:paraId="55D0B00D" w14:textId="77777777" w:rsidR="00406965" w:rsidRPr="005176AF" w:rsidRDefault="00406965"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41FED477" w14:textId="28EAAA7A" w:rsidR="00406965" w:rsidRPr="005176AF" w:rsidRDefault="00AD0892"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Ova mjera uključuje ulaganja u izgradnju i obnovu objekata, prometne veze, turističke sadržaje, prateće usluge te poboljšanje sigurnosti i pristupačnosti turističkih destinacija. Cilj je stvoriti atraktivnije i konkurentnije turističke destinacije, povećati broj posjetitelja i produžiti turističku sezonu, čime se doprinosi održivom razvoju turizma i lokalnoj ekonomiji.</w:t>
            </w:r>
          </w:p>
        </w:tc>
      </w:tr>
      <w:tr w:rsidR="00406965" w:rsidRPr="005176AF" w14:paraId="1B968EF9" w14:textId="77777777" w:rsidTr="00481B14">
        <w:trPr>
          <w:trHeight w:val="1062"/>
        </w:trPr>
        <w:tc>
          <w:tcPr>
            <w:tcW w:w="3828" w:type="dxa"/>
            <w:shd w:val="clear" w:color="auto" w:fill="D9E2F3" w:themeFill="accent1" w:themeFillTint="33"/>
            <w:vAlign w:val="center"/>
          </w:tcPr>
          <w:p w14:paraId="213ADD0F" w14:textId="77777777" w:rsidR="00406965" w:rsidRPr="005176AF" w:rsidRDefault="00406965"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Opis statusa provedbe:</w:t>
            </w:r>
          </w:p>
        </w:tc>
        <w:tc>
          <w:tcPr>
            <w:tcW w:w="5239" w:type="dxa"/>
            <w:vAlign w:val="center"/>
          </w:tcPr>
          <w:p w14:paraId="6A3F5B18" w14:textId="0AB8656C" w:rsidR="00406965" w:rsidRPr="005176AF" w:rsidRDefault="00F249E0"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 xml:space="preserve">Mjera </w:t>
            </w:r>
            <w:r w:rsidR="005F36E2">
              <w:rPr>
                <w:rFonts w:ascii="Cambria" w:hAnsi="Cambria"/>
                <w:color w:val="4472C4" w:themeColor="accent1"/>
                <w:sz w:val="20"/>
                <w:szCs w:val="20"/>
              </w:rPr>
              <w:t>j</w:t>
            </w:r>
            <w:r w:rsidRPr="005176AF">
              <w:rPr>
                <w:rFonts w:ascii="Cambria" w:hAnsi="Cambria"/>
                <w:color w:val="4472C4" w:themeColor="accent1"/>
                <w:sz w:val="20"/>
                <w:szCs w:val="20"/>
              </w:rPr>
              <w:t>e pr</w:t>
            </w:r>
            <w:r w:rsidR="005F36E2">
              <w:rPr>
                <w:rFonts w:ascii="Cambria" w:hAnsi="Cambria"/>
                <w:color w:val="4472C4" w:themeColor="accent1"/>
                <w:sz w:val="20"/>
                <w:szCs w:val="20"/>
              </w:rPr>
              <w:t>ovedena.</w:t>
            </w:r>
            <w:r w:rsidRPr="005176AF">
              <w:rPr>
                <w:rFonts w:ascii="Cambria" w:hAnsi="Cambria"/>
                <w:color w:val="4472C4" w:themeColor="accent1"/>
                <w:sz w:val="20"/>
                <w:szCs w:val="20"/>
              </w:rPr>
              <w:t xml:space="preserve"> </w:t>
            </w:r>
            <w:r w:rsidR="005F36E2">
              <w:rPr>
                <w:rFonts w:ascii="Cambria" w:hAnsi="Cambria"/>
                <w:color w:val="4472C4" w:themeColor="accent1"/>
                <w:sz w:val="20"/>
                <w:szCs w:val="20"/>
              </w:rPr>
              <w:t>K</w:t>
            </w:r>
            <w:r w:rsidRPr="005176AF">
              <w:rPr>
                <w:rFonts w:ascii="Cambria" w:hAnsi="Cambria"/>
                <w:color w:val="4472C4" w:themeColor="accent1"/>
                <w:sz w:val="20"/>
                <w:szCs w:val="20"/>
              </w:rPr>
              <w:t>ontinuirano</w:t>
            </w:r>
            <w:r w:rsidR="005F36E2">
              <w:rPr>
                <w:rFonts w:ascii="Cambria" w:hAnsi="Cambria"/>
                <w:color w:val="4472C4" w:themeColor="accent1"/>
                <w:sz w:val="20"/>
                <w:szCs w:val="20"/>
              </w:rPr>
              <w:t xml:space="preserve"> se ulaže</w:t>
            </w:r>
            <w:r w:rsidRPr="005176AF">
              <w:rPr>
                <w:rFonts w:ascii="Cambria" w:hAnsi="Cambria"/>
                <w:color w:val="4472C4" w:themeColor="accent1"/>
                <w:sz w:val="20"/>
                <w:szCs w:val="20"/>
              </w:rPr>
              <w:t xml:space="preserve"> u poboljšanje života stanovnika </w:t>
            </w:r>
            <w:r w:rsidR="00624E87" w:rsidRPr="005176AF">
              <w:rPr>
                <w:rFonts w:ascii="Cambria" w:hAnsi="Cambria"/>
                <w:color w:val="4472C4" w:themeColor="accent1"/>
                <w:sz w:val="20"/>
                <w:szCs w:val="20"/>
              </w:rPr>
              <w:t xml:space="preserve">i turista </w:t>
            </w:r>
            <w:r w:rsidRPr="005176AF">
              <w:rPr>
                <w:rFonts w:ascii="Cambria" w:hAnsi="Cambria"/>
                <w:color w:val="4472C4" w:themeColor="accent1"/>
                <w:sz w:val="20"/>
                <w:szCs w:val="20"/>
              </w:rPr>
              <w:t>na području</w:t>
            </w:r>
            <w:r w:rsidR="00624E87" w:rsidRPr="005176AF">
              <w:rPr>
                <w:rFonts w:ascii="Cambria" w:hAnsi="Cambria"/>
                <w:color w:val="4472C4" w:themeColor="accent1"/>
                <w:sz w:val="20"/>
                <w:szCs w:val="20"/>
              </w:rPr>
              <w:t xml:space="preserve"> kroz održavanje i uređenje građevina i uređaja javne namjene.</w:t>
            </w:r>
            <w:r w:rsidR="003F1FE7">
              <w:rPr>
                <w:rFonts w:ascii="Cambria" w:hAnsi="Cambria"/>
                <w:color w:val="4472C4" w:themeColor="accent1"/>
                <w:sz w:val="20"/>
                <w:szCs w:val="20"/>
              </w:rPr>
              <w:t xml:space="preserve"> </w:t>
            </w:r>
          </w:p>
        </w:tc>
      </w:tr>
      <w:tr w:rsidR="00EE0F76" w:rsidRPr="005176AF" w14:paraId="02D23C1F" w14:textId="77777777" w:rsidTr="00481B14">
        <w:tc>
          <w:tcPr>
            <w:tcW w:w="9067" w:type="dxa"/>
            <w:gridSpan w:val="2"/>
            <w:shd w:val="clear" w:color="auto" w:fill="D9E2F3" w:themeFill="accent1" w:themeFillTint="33"/>
            <w:vAlign w:val="center"/>
          </w:tcPr>
          <w:p w14:paraId="535F1C6C" w14:textId="10EB46FF" w:rsidR="00EE0F76" w:rsidRPr="005176AF" w:rsidRDefault="00EE0F76" w:rsidP="00A4797D">
            <w:pPr>
              <w:pStyle w:val="Default"/>
              <w:spacing w:line="276" w:lineRule="auto"/>
              <w:rPr>
                <w:rFonts w:ascii="Cambria" w:hAnsi="Cambria"/>
                <w:color w:val="4472C4" w:themeColor="accent1"/>
                <w:sz w:val="20"/>
                <w:szCs w:val="20"/>
              </w:rPr>
            </w:pPr>
            <w:bookmarkStart w:id="20" w:name="_Hlk109643510"/>
            <w:bookmarkEnd w:id="19"/>
            <w:r w:rsidRPr="005176AF">
              <w:rPr>
                <w:rFonts w:ascii="Cambria" w:hAnsi="Cambria"/>
                <w:b/>
                <w:bCs/>
                <w:color w:val="4472C4" w:themeColor="accent1"/>
                <w:sz w:val="20"/>
                <w:szCs w:val="20"/>
              </w:rPr>
              <w:t xml:space="preserve">Mjera </w:t>
            </w:r>
            <w:r w:rsidR="00723EB0" w:rsidRPr="005176AF">
              <w:rPr>
                <w:rFonts w:ascii="Cambria" w:hAnsi="Cambria"/>
                <w:b/>
                <w:bCs/>
                <w:color w:val="4472C4" w:themeColor="accent1"/>
                <w:sz w:val="20"/>
                <w:szCs w:val="20"/>
              </w:rPr>
              <w:t xml:space="preserve">1.2.4. Uređenje sportskih lučica </w:t>
            </w:r>
          </w:p>
        </w:tc>
      </w:tr>
      <w:tr w:rsidR="00EE0F76" w:rsidRPr="005176AF" w14:paraId="766DA708" w14:textId="77777777" w:rsidTr="00481B14">
        <w:tc>
          <w:tcPr>
            <w:tcW w:w="3828" w:type="dxa"/>
            <w:shd w:val="clear" w:color="auto" w:fill="D9E2F3" w:themeFill="accent1" w:themeFillTint="33"/>
            <w:vAlign w:val="center"/>
          </w:tcPr>
          <w:p w14:paraId="56591F6B" w14:textId="77777777" w:rsidR="00EE0F76" w:rsidRPr="005176AF" w:rsidRDefault="00EE0F76"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34172184" w14:textId="3CC833DC" w:rsidR="00EE0F76" w:rsidRPr="005176AF" w:rsidRDefault="00EE0F76"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000102C8" w:rsidRPr="005176AF">
              <w:rPr>
                <w:rFonts w:ascii="Cambria" w:hAnsi="Cambria"/>
                <w:color w:val="4472C4" w:themeColor="accent1"/>
                <w:sz w:val="20"/>
                <w:szCs w:val="20"/>
              </w:rPr>
              <w:t>Marčana</w:t>
            </w:r>
            <w:proofErr w:type="spellEnd"/>
          </w:p>
        </w:tc>
      </w:tr>
      <w:tr w:rsidR="00EE0F76" w:rsidRPr="005176AF" w14:paraId="1A7B63DF" w14:textId="77777777" w:rsidTr="00481B14">
        <w:tc>
          <w:tcPr>
            <w:tcW w:w="3828" w:type="dxa"/>
            <w:shd w:val="clear" w:color="auto" w:fill="D9E2F3" w:themeFill="accent1" w:themeFillTint="33"/>
            <w:vAlign w:val="center"/>
          </w:tcPr>
          <w:p w14:paraId="67ADD531" w14:textId="77777777" w:rsidR="00EE0F76" w:rsidRPr="005176AF" w:rsidRDefault="00EE0F76"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12D8993D" w14:textId="0FBA275C" w:rsidR="00EE0F76" w:rsidRPr="005176AF" w:rsidRDefault="00723EB0"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1.128.143,87</w:t>
            </w:r>
          </w:p>
        </w:tc>
      </w:tr>
      <w:tr w:rsidR="00EE0F76" w:rsidRPr="005176AF" w14:paraId="73EE0B0F" w14:textId="77777777" w:rsidTr="00481B14">
        <w:tc>
          <w:tcPr>
            <w:tcW w:w="3828" w:type="dxa"/>
            <w:shd w:val="clear" w:color="auto" w:fill="D9E2F3" w:themeFill="accent1" w:themeFillTint="33"/>
            <w:vAlign w:val="center"/>
          </w:tcPr>
          <w:p w14:paraId="0AB32A05" w14:textId="704537DA" w:rsidR="00EE0F76" w:rsidRPr="005176AF" w:rsidRDefault="00A66E7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C600C2">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165FCAA6" w14:textId="770090E3" w:rsidR="00EE0F76" w:rsidRPr="005176AF" w:rsidRDefault="002257D2"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0,00</w:t>
            </w:r>
          </w:p>
        </w:tc>
      </w:tr>
      <w:tr w:rsidR="00EE0F76" w:rsidRPr="005176AF" w14:paraId="1E5E01D6" w14:textId="77777777" w:rsidTr="00481B14">
        <w:tc>
          <w:tcPr>
            <w:tcW w:w="3828" w:type="dxa"/>
            <w:shd w:val="clear" w:color="auto" w:fill="D9E2F3" w:themeFill="accent1" w:themeFillTint="33"/>
            <w:vAlign w:val="center"/>
          </w:tcPr>
          <w:p w14:paraId="0E2B269A" w14:textId="0933DDCF" w:rsidR="00EE0F76" w:rsidRPr="005176AF" w:rsidRDefault="00EE0F76"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Utrošena proračunska sredstva za razdoblje od 01.01. do </w:t>
            </w:r>
            <w:r w:rsidR="00594625" w:rsidRPr="005176AF">
              <w:rPr>
                <w:rFonts w:ascii="Cambria" w:hAnsi="Cambria"/>
                <w:color w:val="4472C4" w:themeColor="accent1"/>
                <w:sz w:val="20"/>
                <w:szCs w:val="20"/>
              </w:rPr>
              <w:t>31.12</w:t>
            </w:r>
            <w:r w:rsidRPr="005176AF">
              <w:rPr>
                <w:rFonts w:ascii="Cambria" w:hAnsi="Cambria"/>
                <w:color w:val="4472C4" w:themeColor="accent1"/>
                <w:sz w:val="20"/>
                <w:szCs w:val="20"/>
              </w:rPr>
              <w:t>.202</w:t>
            </w:r>
            <w:r w:rsidR="00C600C2">
              <w:rPr>
                <w:rFonts w:ascii="Cambria" w:hAnsi="Cambria"/>
                <w:color w:val="4472C4" w:themeColor="accent1"/>
                <w:sz w:val="20"/>
                <w:szCs w:val="20"/>
              </w:rPr>
              <w:t>5</w:t>
            </w:r>
            <w:r w:rsidRPr="005176AF">
              <w:rPr>
                <w:rFonts w:ascii="Cambria" w:hAnsi="Cambria"/>
                <w:color w:val="4472C4" w:themeColor="accent1"/>
                <w:sz w:val="20"/>
                <w:szCs w:val="20"/>
              </w:rPr>
              <w:t>.:</w:t>
            </w:r>
          </w:p>
        </w:tc>
        <w:tc>
          <w:tcPr>
            <w:tcW w:w="5239" w:type="dxa"/>
            <w:vAlign w:val="center"/>
          </w:tcPr>
          <w:p w14:paraId="2874A801" w14:textId="07ADBF03" w:rsidR="00EE0F76" w:rsidRPr="005176AF" w:rsidRDefault="00CB0FFA"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0,00</w:t>
            </w:r>
          </w:p>
        </w:tc>
      </w:tr>
      <w:tr w:rsidR="00EE0F76" w:rsidRPr="005176AF" w14:paraId="7EF16361" w14:textId="77777777" w:rsidTr="00481B14">
        <w:tc>
          <w:tcPr>
            <w:tcW w:w="3828" w:type="dxa"/>
            <w:shd w:val="clear" w:color="auto" w:fill="D9E2F3" w:themeFill="accent1" w:themeFillTint="33"/>
            <w:vAlign w:val="center"/>
          </w:tcPr>
          <w:p w14:paraId="17792F8F" w14:textId="77777777" w:rsidR="00EE0F76" w:rsidRPr="005176AF" w:rsidRDefault="00EE0F76"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Status provedbe mjere:</w:t>
            </w:r>
          </w:p>
        </w:tc>
        <w:tc>
          <w:tcPr>
            <w:tcW w:w="5239" w:type="dxa"/>
            <w:vAlign w:val="center"/>
          </w:tcPr>
          <w:p w14:paraId="1F2238FF" w14:textId="66CEA43E" w:rsidR="00EE0F76" w:rsidRPr="005176AF" w:rsidRDefault="00A16281"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Nije pokrenut</w:t>
            </w:r>
            <w:r w:rsidR="00D469EB">
              <w:rPr>
                <w:rFonts w:ascii="Cambria" w:hAnsi="Cambria"/>
                <w:color w:val="4472C4" w:themeColor="accent1"/>
                <w:sz w:val="20"/>
                <w:szCs w:val="20"/>
              </w:rPr>
              <w:t>a</w:t>
            </w:r>
          </w:p>
        </w:tc>
      </w:tr>
      <w:tr w:rsidR="00EE0F76" w:rsidRPr="005176AF" w14:paraId="5ED207EF" w14:textId="77777777" w:rsidTr="00481B14">
        <w:trPr>
          <w:trHeight w:val="1172"/>
        </w:trPr>
        <w:tc>
          <w:tcPr>
            <w:tcW w:w="3828" w:type="dxa"/>
            <w:shd w:val="clear" w:color="auto" w:fill="D9E2F3" w:themeFill="accent1" w:themeFillTint="33"/>
            <w:vAlign w:val="center"/>
          </w:tcPr>
          <w:p w14:paraId="0D7E6ACA" w14:textId="77777777" w:rsidR="00EE0F76" w:rsidRPr="005176AF" w:rsidRDefault="00EE0F76"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45D3863F" w14:textId="745EE2C6" w:rsidR="00EE0F76" w:rsidRPr="005176AF" w:rsidRDefault="00AD0892"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Kroz ovu mjeru ulaže se u izgradnju, obnovu i opremanje sportskih lučica, čime se omogućava siguran pristup plovilima, bolji uvjeti za održavanje plovila te razvoj dodatnih sadržaja koji pridonose kvaliteti boravka nautičara i rekreativaca.</w:t>
            </w:r>
          </w:p>
        </w:tc>
      </w:tr>
      <w:tr w:rsidR="00EE0F76" w:rsidRPr="005176AF" w14:paraId="116A0066" w14:textId="77777777" w:rsidTr="00481B14">
        <w:trPr>
          <w:trHeight w:val="1062"/>
        </w:trPr>
        <w:tc>
          <w:tcPr>
            <w:tcW w:w="3828" w:type="dxa"/>
            <w:shd w:val="clear" w:color="auto" w:fill="D9E2F3" w:themeFill="accent1" w:themeFillTint="33"/>
            <w:vAlign w:val="center"/>
          </w:tcPr>
          <w:p w14:paraId="3A874EFD" w14:textId="77777777" w:rsidR="00EE0F76" w:rsidRPr="005176AF" w:rsidRDefault="00EE0F76"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lastRenderedPageBreak/>
              <w:t>Opis statusa provedbe:</w:t>
            </w:r>
          </w:p>
        </w:tc>
        <w:tc>
          <w:tcPr>
            <w:tcW w:w="5239" w:type="dxa"/>
            <w:vAlign w:val="center"/>
          </w:tcPr>
          <w:p w14:paraId="73EE20B7" w14:textId="1557F78C" w:rsidR="00EE0F76" w:rsidRPr="005176AF" w:rsidRDefault="003F1FE7" w:rsidP="00A4797D">
            <w:pPr>
              <w:spacing w:line="276" w:lineRule="auto"/>
              <w:jc w:val="both"/>
              <w:rPr>
                <w:rFonts w:ascii="Cambria" w:hAnsi="Cambria"/>
                <w:color w:val="4472C4" w:themeColor="accent1"/>
                <w:sz w:val="20"/>
                <w:szCs w:val="20"/>
              </w:rPr>
            </w:pPr>
            <w:r>
              <w:rPr>
                <w:rFonts w:ascii="Cambria" w:hAnsi="Cambria"/>
                <w:color w:val="4472C4" w:themeColor="accent1"/>
                <w:sz w:val="20"/>
                <w:szCs w:val="20"/>
              </w:rPr>
              <w:t>U izvještajnom razdoblju u ovoj mjeri nije bilo aktivnosti niti projekta. Sredstva za ovu mjeru nisu bila planirana niti utrošena.</w:t>
            </w:r>
          </w:p>
        </w:tc>
      </w:tr>
      <w:bookmarkEnd w:id="20"/>
      <w:tr w:rsidR="00192E69" w:rsidRPr="005176AF" w14:paraId="78EEE281" w14:textId="77777777" w:rsidTr="00481B14">
        <w:tc>
          <w:tcPr>
            <w:tcW w:w="9067" w:type="dxa"/>
            <w:gridSpan w:val="2"/>
            <w:shd w:val="clear" w:color="auto" w:fill="D9E2F3" w:themeFill="accent1" w:themeFillTint="33"/>
            <w:vAlign w:val="center"/>
          </w:tcPr>
          <w:p w14:paraId="1536F8AE" w14:textId="42E1C91E" w:rsidR="00192E69" w:rsidRPr="005176AF" w:rsidRDefault="00192E69" w:rsidP="00A4797D">
            <w:pPr>
              <w:pStyle w:val="Default"/>
              <w:spacing w:line="276" w:lineRule="auto"/>
              <w:rPr>
                <w:rFonts w:ascii="Cambria" w:hAnsi="Cambria"/>
                <w:color w:val="4472C4" w:themeColor="accent1"/>
                <w:sz w:val="20"/>
                <w:szCs w:val="20"/>
              </w:rPr>
            </w:pPr>
            <w:r w:rsidRPr="005176AF">
              <w:rPr>
                <w:rFonts w:ascii="Cambria" w:hAnsi="Cambria"/>
                <w:b/>
                <w:bCs/>
                <w:color w:val="4472C4" w:themeColor="accent1"/>
                <w:sz w:val="20"/>
                <w:szCs w:val="20"/>
              </w:rPr>
              <w:t xml:space="preserve">Mjera </w:t>
            </w:r>
            <w:r w:rsidR="000102C8" w:rsidRPr="005176AF">
              <w:rPr>
                <w:rFonts w:ascii="Cambria" w:hAnsi="Cambria"/>
                <w:b/>
                <w:bCs/>
                <w:color w:val="4472C4" w:themeColor="accent1"/>
                <w:sz w:val="20"/>
                <w:szCs w:val="20"/>
              </w:rPr>
              <w:t>2.1.1. Ulaganje u cestovnu infrastrukturu</w:t>
            </w:r>
          </w:p>
        </w:tc>
      </w:tr>
      <w:tr w:rsidR="00192E69" w:rsidRPr="005176AF" w14:paraId="4417EF53" w14:textId="77777777" w:rsidTr="00481B14">
        <w:tc>
          <w:tcPr>
            <w:tcW w:w="3828" w:type="dxa"/>
            <w:shd w:val="clear" w:color="auto" w:fill="D9E2F3" w:themeFill="accent1" w:themeFillTint="33"/>
            <w:vAlign w:val="center"/>
          </w:tcPr>
          <w:p w14:paraId="7F747103" w14:textId="77777777" w:rsidR="00192E69" w:rsidRPr="005176AF" w:rsidRDefault="00192E6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31206D90" w14:textId="41C010BE" w:rsidR="00192E69" w:rsidRPr="005176AF" w:rsidRDefault="00192E6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000102C8" w:rsidRPr="005176AF">
              <w:rPr>
                <w:rFonts w:ascii="Cambria" w:hAnsi="Cambria"/>
                <w:color w:val="4472C4" w:themeColor="accent1"/>
                <w:sz w:val="20"/>
                <w:szCs w:val="20"/>
              </w:rPr>
              <w:t>Marčana</w:t>
            </w:r>
            <w:proofErr w:type="spellEnd"/>
          </w:p>
        </w:tc>
      </w:tr>
      <w:tr w:rsidR="00192E69" w:rsidRPr="005176AF" w14:paraId="109536E3" w14:textId="77777777" w:rsidTr="00481B14">
        <w:tc>
          <w:tcPr>
            <w:tcW w:w="3828" w:type="dxa"/>
            <w:shd w:val="clear" w:color="auto" w:fill="D9E2F3" w:themeFill="accent1" w:themeFillTint="33"/>
            <w:vAlign w:val="center"/>
          </w:tcPr>
          <w:p w14:paraId="65451DF7" w14:textId="77777777" w:rsidR="00192E69" w:rsidRPr="005176AF" w:rsidRDefault="00192E6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279B6C44" w14:textId="7883909E" w:rsidR="00192E69" w:rsidRPr="005176AF" w:rsidRDefault="000102C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2.919.901,79</w:t>
            </w:r>
          </w:p>
        </w:tc>
      </w:tr>
      <w:tr w:rsidR="00192E69" w:rsidRPr="005176AF" w14:paraId="3F77B9F0" w14:textId="77777777" w:rsidTr="00481B14">
        <w:tc>
          <w:tcPr>
            <w:tcW w:w="3828" w:type="dxa"/>
            <w:shd w:val="clear" w:color="auto" w:fill="D9E2F3" w:themeFill="accent1" w:themeFillTint="33"/>
            <w:vAlign w:val="center"/>
          </w:tcPr>
          <w:p w14:paraId="47674F32" w14:textId="492F87A6" w:rsidR="00192E69" w:rsidRPr="005176AF" w:rsidRDefault="00A66E7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1F4211">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61561BDC" w14:textId="054D356D" w:rsidR="00192E69" w:rsidRPr="005176AF" w:rsidRDefault="002257D2"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1.</w:t>
            </w:r>
            <w:r w:rsidR="001F4211">
              <w:rPr>
                <w:rFonts w:ascii="Cambria" w:hAnsi="Cambria"/>
                <w:color w:val="4472C4" w:themeColor="accent1"/>
                <w:sz w:val="20"/>
                <w:szCs w:val="20"/>
              </w:rPr>
              <w:t>364.350</w:t>
            </w:r>
            <w:r w:rsidRPr="005176AF">
              <w:rPr>
                <w:rFonts w:ascii="Cambria" w:hAnsi="Cambria"/>
                <w:color w:val="4472C4" w:themeColor="accent1"/>
                <w:sz w:val="20"/>
                <w:szCs w:val="20"/>
              </w:rPr>
              <w:t>,00</w:t>
            </w:r>
          </w:p>
        </w:tc>
      </w:tr>
      <w:tr w:rsidR="00192E69" w:rsidRPr="005176AF" w14:paraId="01FDFB9E" w14:textId="77777777" w:rsidTr="00481B14">
        <w:tc>
          <w:tcPr>
            <w:tcW w:w="3828" w:type="dxa"/>
            <w:shd w:val="clear" w:color="auto" w:fill="D9E2F3" w:themeFill="accent1" w:themeFillTint="33"/>
            <w:vAlign w:val="center"/>
          </w:tcPr>
          <w:p w14:paraId="6F24FF0E" w14:textId="1C4B08D3" w:rsidR="00192E69" w:rsidRPr="005176AF" w:rsidRDefault="00192E6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Utrošena proračunska sredstva za razdoblje od 01.01. do </w:t>
            </w:r>
            <w:r w:rsidR="00594625" w:rsidRPr="005176AF">
              <w:rPr>
                <w:rFonts w:ascii="Cambria" w:hAnsi="Cambria"/>
                <w:color w:val="4472C4" w:themeColor="accent1"/>
                <w:sz w:val="20"/>
                <w:szCs w:val="20"/>
              </w:rPr>
              <w:t>31.12</w:t>
            </w:r>
            <w:r w:rsidRPr="005176AF">
              <w:rPr>
                <w:rFonts w:ascii="Cambria" w:hAnsi="Cambria"/>
                <w:color w:val="4472C4" w:themeColor="accent1"/>
                <w:sz w:val="20"/>
                <w:szCs w:val="20"/>
              </w:rPr>
              <w:t>.202</w:t>
            </w:r>
            <w:r w:rsidR="001F4211">
              <w:rPr>
                <w:rFonts w:ascii="Cambria" w:hAnsi="Cambria"/>
                <w:color w:val="4472C4" w:themeColor="accent1"/>
                <w:sz w:val="20"/>
                <w:szCs w:val="20"/>
              </w:rPr>
              <w:t>5</w:t>
            </w:r>
            <w:r w:rsidRPr="005176AF">
              <w:rPr>
                <w:rFonts w:ascii="Cambria" w:hAnsi="Cambria"/>
                <w:color w:val="4472C4" w:themeColor="accent1"/>
                <w:sz w:val="20"/>
                <w:szCs w:val="20"/>
              </w:rPr>
              <w:t>.</w:t>
            </w:r>
          </w:p>
        </w:tc>
        <w:tc>
          <w:tcPr>
            <w:tcW w:w="5239" w:type="dxa"/>
            <w:vAlign w:val="center"/>
          </w:tcPr>
          <w:p w14:paraId="7959B83D" w14:textId="4B3A85A5" w:rsidR="00192E69" w:rsidRPr="005176AF" w:rsidRDefault="00321FF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1</w:t>
            </w:r>
            <w:r w:rsidR="001F4211">
              <w:rPr>
                <w:rFonts w:ascii="Cambria" w:hAnsi="Cambria"/>
                <w:color w:val="4472C4" w:themeColor="accent1"/>
                <w:sz w:val="20"/>
                <w:szCs w:val="20"/>
              </w:rPr>
              <w:t>.179</w:t>
            </w:r>
            <w:r w:rsidR="00693F59">
              <w:rPr>
                <w:rFonts w:ascii="Cambria" w:hAnsi="Cambria"/>
                <w:color w:val="4472C4" w:themeColor="accent1"/>
                <w:sz w:val="20"/>
                <w:szCs w:val="20"/>
              </w:rPr>
              <w:t>.</w:t>
            </w:r>
            <w:r w:rsidR="001F4211">
              <w:rPr>
                <w:rFonts w:ascii="Cambria" w:hAnsi="Cambria"/>
                <w:color w:val="4472C4" w:themeColor="accent1"/>
                <w:sz w:val="20"/>
                <w:szCs w:val="20"/>
              </w:rPr>
              <w:t>045,82</w:t>
            </w:r>
          </w:p>
        </w:tc>
      </w:tr>
      <w:tr w:rsidR="00192E69" w:rsidRPr="005176AF" w14:paraId="773E3045" w14:textId="77777777" w:rsidTr="00481B14">
        <w:tc>
          <w:tcPr>
            <w:tcW w:w="3828" w:type="dxa"/>
            <w:shd w:val="clear" w:color="auto" w:fill="D9E2F3" w:themeFill="accent1" w:themeFillTint="33"/>
            <w:vAlign w:val="center"/>
          </w:tcPr>
          <w:p w14:paraId="07AA8ED4" w14:textId="77777777" w:rsidR="00192E69" w:rsidRPr="005176AF" w:rsidRDefault="00192E6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Status provedbe mjere:</w:t>
            </w:r>
          </w:p>
        </w:tc>
        <w:tc>
          <w:tcPr>
            <w:tcW w:w="5239" w:type="dxa"/>
            <w:vAlign w:val="center"/>
          </w:tcPr>
          <w:p w14:paraId="353617DC" w14:textId="32412C29" w:rsidR="00192E69" w:rsidRPr="005176AF" w:rsidRDefault="001F4211" w:rsidP="00A4797D">
            <w:pPr>
              <w:spacing w:line="276" w:lineRule="auto"/>
              <w:rPr>
                <w:rFonts w:ascii="Cambria" w:hAnsi="Cambria"/>
                <w:color w:val="4472C4" w:themeColor="accent1"/>
                <w:sz w:val="20"/>
                <w:szCs w:val="20"/>
              </w:rPr>
            </w:pPr>
            <w:r>
              <w:rPr>
                <w:rFonts w:ascii="Cambria" w:hAnsi="Cambria"/>
                <w:color w:val="4472C4" w:themeColor="accent1"/>
                <w:sz w:val="20"/>
                <w:szCs w:val="20"/>
              </w:rPr>
              <w:t>Provedena</w:t>
            </w:r>
          </w:p>
        </w:tc>
      </w:tr>
      <w:tr w:rsidR="00192E69" w:rsidRPr="005176AF" w14:paraId="1E78E016" w14:textId="77777777" w:rsidTr="00481B14">
        <w:trPr>
          <w:trHeight w:val="1172"/>
        </w:trPr>
        <w:tc>
          <w:tcPr>
            <w:tcW w:w="3828" w:type="dxa"/>
            <w:shd w:val="clear" w:color="auto" w:fill="D9E2F3" w:themeFill="accent1" w:themeFillTint="33"/>
            <w:vAlign w:val="center"/>
          </w:tcPr>
          <w:p w14:paraId="27CEC476" w14:textId="77777777" w:rsidR="00192E69" w:rsidRPr="005176AF" w:rsidRDefault="00192E6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4253A8A0" w14:textId="5808EF4C" w:rsidR="00192E69" w:rsidRPr="005176AF" w:rsidRDefault="00AD0892"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Ova mjera uključuje ulaganje u izgradnju, obnovu i modernizaciju cesta, mostova, kružnih tokova i drugih infrastrukturnih objekata, čime se doprinosi smanjenju prometnih gužvi, povećanju sigurnosti i smanjenju vremena putovanja.</w:t>
            </w:r>
          </w:p>
        </w:tc>
      </w:tr>
      <w:tr w:rsidR="00192E69" w:rsidRPr="005176AF" w14:paraId="705CBA93" w14:textId="77777777" w:rsidTr="00481B14">
        <w:trPr>
          <w:trHeight w:val="1062"/>
        </w:trPr>
        <w:tc>
          <w:tcPr>
            <w:tcW w:w="3828" w:type="dxa"/>
            <w:shd w:val="clear" w:color="auto" w:fill="D9E2F3" w:themeFill="accent1" w:themeFillTint="33"/>
            <w:vAlign w:val="center"/>
          </w:tcPr>
          <w:p w14:paraId="1E397D4B" w14:textId="77777777" w:rsidR="00192E69" w:rsidRPr="005176AF" w:rsidRDefault="00192E6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Opis statusa provedbe:</w:t>
            </w:r>
          </w:p>
        </w:tc>
        <w:tc>
          <w:tcPr>
            <w:tcW w:w="5239" w:type="dxa"/>
            <w:vAlign w:val="center"/>
          </w:tcPr>
          <w:p w14:paraId="1E885CCC" w14:textId="7AB505D7" w:rsidR="00192E69" w:rsidRPr="005176AF" w:rsidRDefault="00EC6252"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 xml:space="preserve">Mjera </w:t>
            </w:r>
            <w:r w:rsidR="001F4211">
              <w:rPr>
                <w:rFonts w:ascii="Cambria" w:hAnsi="Cambria"/>
                <w:color w:val="4472C4" w:themeColor="accent1"/>
                <w:sz w:val="20"/>
                <w:szCs w:val="20"/>
              </w:rPr>
              <w:t>je provedena .</w:t>
            </w:r>
            <w:r w:rsidRPr="005176AF">
              <w:rPr>
                <w:rFonts w:ascii="Cambria" w:hAnsi="Cambria"/>
                <w:color w:val="4472C4" w:themeColor="accent1"/>
                <w:sz w:val="20"/>
                <w:szCs w:val="20"/>
              </w:rPr>
              <w:t xml:space="preserve"> Kroz ovu mjeru ul</w:t>
            </w:r>
            <w:r w:rsidR="00C34F05">
              <w:rPr>
                <w:rFonts w:ascii="Cambria" w:hAnsi="Cambria"/>
                <w:color w:val="4472C4" w:themeColor="accent1"/>
                <w:sz w:val="20"/>
                <w:szCs w:val="20"/>
              </w:rPr>
              <w:t>agalo</w:t>
            </w:r>
            <w:r w:rsidRPr="005176AF">
              <w:rPr>
                <w:rFonts w:ascii="Cambria" w:hAnsi="Cambria"/>
                <w:color w:val="4472C4" w:themeColor="accent1"/>
                <w:sz w:val="20"/>
                <w:szCs w:val="20"/>
              </w:rPr>
              <w:t xml:space="preserve"> se u  održavanje, sanaciju</w:t>
            </w:r>
            <w:r w:rsidR="00CB6F68" w:rsidRPr="005176AF">
              <w:rPr>
                <w:rFonts w:ascii="Cambria" w:hAnsi="Cambria"/>
                <w:color w:val="4472C4" w:themeColor="accent1"/>
                <w:sz w:val="20"/>
                <w:szCs w:val="20"/>
              </w:rPr>
              <w:t>,</w:t>
            </w:r>
            <w:r w:rsidRPr="005176AF">
              <w:rPr>
                <w:rFonts w:ascii="Cambria" w:hAnsi="Cambria"/>
                <w:color w:val="4472C4" w:themeColor="accent1"/>
                <w:sz w:val="20"/>
                <w:szCs w:val="20"/>
              </w:rPr>
              <w:t xml:space="preserve"> rekonstrukciju</w:t>
            </w:r>
            <w:r w:rsidR="00CB6F68" w:rsidRPr="005176AF">
              <w:rPr>
                <w:rFonts w:ascii="Cambria" w:hAnsi="Cambria"/>
                <w:color w:val="4472C4" w:themeColor="accent1"/>
                <w:sz w:val="20"/>
                <w:szCs w:val="20"/>
              </w:rPr>
              <w:t xml:space="preserve"> i izgradnju</w:t>
            </w:r>
            <w:r w:rsidRPr="005176AF">
              <w:rPr>
                <w:rFonts w:ascii="Cambria" w:hAnsi="Cambria"/>
                <w:color w:val="4472C4" w:themeColor="accent1"/>
                <w:sz w:val="20"/>
                <w:szCs w:val="20"/>
              </w:rPr>
              <w:t xml:space="preserve"> nerazvrstanih cesta</w:t>
            </w:r>
            <w:r w:rsidR="00A15F31">
              <w:rPr>
                <w:rFonts w:ascii="Cambria" w:hAnsi="Cambria"/>
                <w:color w:val="4472C4" w:themeColor="accent1"/>
                <w:sz w:val="20"/>
                <w:szCs w:val="20"/>
              </w:rPr>
              <w:t xml:space="preserve">. </w:t>
            </w:r>
          </w:p>
        </w:tc>
      </w:tr>
      <w:tr w:rsidR="007C71A8" w:rsidRPr="005176AF" w14:paraId="16EBEA4B" w14:textId="77777777" w:rsidTr="00481B14">
        <w:tc>
          <w:tcPr>
            <w:tcW w:w="9067" w:type="dxa"/>
            <w:gridSpan w:val="2"/>
            <w:shd w:val="clear" w:color="auto" w:fill="D9E2F3" w:themeFill="accent1" w:themeFillTint="33"/>
            <w:vAlign w:val="center"/>
          </w:tcPr>
          <w:p w14:paraId="1AD921A1" w14:textId="6AED636E" w:rsidR="007C71A8" w:rsidRPr="005176AF" w:rsidRDefault="007C71A8" w:rsidP="00A4797D">
            <w:pPr>
              <w:pStyle w:val="Default"/>
              <w:spacing w:line="276" w:lineRule="auto"/>
              <w:rPr>
                <w:rFonts w:ascii="Cambria" w:hAnsi="Cambria"/>
                <w:color w:val="4472C4" w:themeColor="accent1"/>
                <w:sz w:val="20"/>
                <w:szCs w:val="20"/>
              </w:rPr>
            </w:pPr>
            <w:r w:rsidRPr="005176AF">
              <w:rPr>
                <w:rFonts w:ascii="Cambria" w:hAnsi="Cambria"/>
                <w:b/>
                <w:bCs/>
                <w:color w:val="4472C4" w:themeColor="accent1"/>
                <w:sz w:val="20"/>
                <w:szCs w:val="20"/>
              </w:rPr>
              <w:t xml:space="preserve">Mjera </w:t>
            </w:r>
            <w:r w:rsidR="000102C8" w:rsidRPr="005176AF">
              <w:rPr>
                <w:rFonts w:ascii="Cambria" w:hAnsi="Cambria"/>
                <w:b/>
                <w:bCs/>
                <w:color w:val="4472C4" w:themeColor="accent1"/>
                <w:sz w:val="20"/>
                <w:szCs w:val="20"/>
              </w:rPr>
              <w:t xml:space="preserve">2.1.2. Projekti vodoopskrbe </w:t>
            </w:r>
          </w:p>
        </w:tc>
      </w:tr>
      <w:tr w:rsidR="007C71A8" w:rsidRPr="005176AF" w14:paraId="2E602D09" w14:textId="77777777" w:rsidTr="00481B14">
        <w:tc>
          <w:tcPr>
            <w:tcW w:w="3828" w:type="dxa"/>
            <w:shd w:val="clear" w:color="auto" w:fill="D9E2F3" w:themeFill="accent1" w:themeFillTint="33"/>
            <w:vAlign w:val="center"/>
          </w:tcPr>
          <w:p w14:paraId="7387F9B0" w14:textId="77777777" w:rsidR="007C71A8" w:rsidRPr="005176AF" w:rsidRDefault="007C71A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4282C8DA" w14:textId="5AC44825" w:rsidR="007C71A8" w:rsidRPr="005176AF" w:rsidRDefault="007C71A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000102C8" w:rsidRPr="005176AF">
              <w:rPr>
                <w:rFonts w:ascii="Cambria" w:hAnsi="Cambria"/>
                <w:color w:val="4472C4" w:themeColor="accent1"/>
                <w:sz w:val="20"/>
                <w:szCs w:val="20"/>
              </w:rPr>
              <w:t>Marčana</w:t>
            </w:r>
            <w:proofErr w:type="spellEnd"/>
          </w:p>
        </w:tc>
      </w:tr>
      <w:tr w:rsidR="007C71A8" w:rsidRPr="005176AF" w14:paraId="6BA824C6" w14:textId="77777777" w:rsidTr="00481B14">
        <w:tc>
          <w:tcPr>
            <w:tcW w:w="3828" w:type="dxa"/>
            <w:shd w:val="clear" w:color="auto" w:fill="D9E2F3" w:themeFill="accent1" w:themeFillTint="33"/>
            <w:vAlign w:val="center"/>
          </w:tcPr>
          <w:p w14:paraId="3AAC83F1" w14:textId="77777777" w:rsidR="007C71A8" w:rsidRPr="005176AF" w:rsidRDefault="007C71A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074E8DF2" w14:textId="566D8BDA" w:rsidR="007C71A8" w:rsidRPr="005176AF" w:rsidRDefault="000102C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3.318.070,21</w:t>
            </w:r>
          </w:p>
        </w:tc>
      </w:tr>
      <w:tr w:rsidR="007C71A8" w:rsidRPr="005176AF" w14:paraId="697E9DFE" w14:textId="77777777" w:rsidTr="00481B14">
        <w:tc>
          <w:tcPr>
            <w:tcW w:w="3828" w:type="dxa"/>
            <w:shd w:val="clear" w:color="auto" w:fill="D9E2F3" w:themeFill="accent1" w:themeFillTint="33"/>
            <w:vAlign w:val="center"/>
          </w:tcPr>
          <w:p w14:paraId="2C97B20C" w14:textId="0155E138" w:rsidR="007C71A8" w:rsidRPr="005176AF" w:rsidRDefault="00A66E7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FF38C4">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52964269" w14:textId="5597FD11" w:rsidR="007C71A8" w:rsidRPr="005176AF" w:rsidRDefault="00FF38C4" w:rsidP="00A4797D">
            <w:pPr>
              <w:spacing w:line="276" w:lineRule="auto"/>
              <w:rPr>
                <w:rFonts w:ascii="Cambria" w:hAnsi="Cambria"/>
                <w:color w:val="4472C4" w:themeColor="accent1"/>
                <w:sz w:val="20"/>
                <w:szCs w:val="20"/>
              </w:rPr>
            </w:pPr>
            <w:r>
              <w:rPr>
                <w:rFonts w:ascii="Cambria" w:hAnsi="Cambria"/>
                <w:color w:val="4472C4" w:themeColor="accent1"/>
                <w:sz w:val="20"/>
                <w:szCs w:val="20"/>
              </w:rPr>
              <w:t>69.850</w:t>
            </w:r>
            <w:r w:rsidR="00FF509C" w:rsidRPr="005176AF">
              <w:rPr>
                <w:rFonts w:ascii="Cambria" w:hAnsi="Cambria"/>
                <w:color w:val="4472C4" w:themeColor="accent1"/>
                <w:sz w:val="20"/>
                <w:szCs w:val="20"/>
              </w:rPr>
              <w:t>,00</w:t>
            </w:r>
          </w:p>
        </w:tc>
      </w:tr>
      <w:tr w:rsidR="00227B54" w:rsidRPr="005176AF" w14:paraId="2B958171" w14:textId="77777777" w:rsidTr="00481B14">
        <w:tc>
          <w:tcPr>
            <w:tcW w:w="3828" w:type="dxa"/>
            <w:shd w:val="clear" w:color="auto" w:fill="D9E2F3" w:themeFill="accent1" w:themeFillTint="33"/>
            <w:vAlign w:val="center"/>
          </w:tcPr>
          <w:p w14:paraId="39801009" w14:textId="3ADA8222"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Utrošena proračunska sredstva za razdoblje od 01.01. do 31.12.202</w:t>
            </w:r>
            <w:r w:rsidR="00FF38C4">
              <w:rPr>
                <w:rFonts w:ascii="Cambria" w:hAnsi="Cambria"/>
                <w:color w:val="4472C4" w:themeColor="accent1"/>
                <w:sz w:val="20"/>
                <w:szCs w:val="20"/>
              </w:rPr>
              <w:t>5</w:t>
            </w:r>
            <w:r w:rsidR="00D469EB">
              <w:rPr>
                <w:rFonts w:ascii="Cambria" w:hAnsi="Cambria"/>
                <w:color w:val="4472C4" w:themeColor="accent1"/>
                <w:sz w:val="20"/>
                <w:szCs w:val="20"/>
              </w:rPr>
              <w:t>.</w:t>
            </w:r>
          </w:p>
        </w:tc>
        <w:tc>
          <w:tcPr>
            <w:tcW w:w="5239" w:type="dxa"/>
            <w:vAlign w:val="center"/>
          </w:tcPr>
          <w:p w14:paraId="00F3FF4B" w14:textId="30DA412E" w:rsidR="00227B54" w:rsidRPr="005176AF" w:rsidRDefault="00FF38C4" w:rsidP="00A4797D">
            <w:pPr>
              <w:spacing w:line="276" w:lineRule="auto"/>
              <w:rPr>
                <w:rFonts w:ascii="Cambria" w:hAnsi="Cambria"/>
                <w:color w:val="4472C4" w:themeColor="accent1"/>
                <w:sz w:val="20"/>
                <w:szCs w:val="20"/>
              </w:rPr>
            </w:pPr>
            <w:r>
              <w:rPr>
                <w:rFonts w:ascii="Cambria" w:hAnsi="Cambria"/>
                <w:color w:val="4472C4" w:themeColor="accent1"/>
                <w:sz w:val="20"/>
                <w:szCs w:val="20"/>
              </w:rPr>
              <w:t>16.875,00</w:t>
            </w:r>
          </w:p>
        </w:tc>
      </w:tr>
      <w:tr w:rsidR="00227B54" w:rsidRPr="005176AF" w14:paraId="55F970E3" w14:textId="77777777" w:rsidTr="00481B14">
        <w:tc>
          <w:tcPr>
            <w:tcW w:w="3828" w:type="dxa"/>
            <w:shd w:val="clear" w:color="auto" w:fill="D9E2F3" w:themeFill="accent1" w:themeFillTint="33"/>
            <w:vAlign w:val="center"/>
          </w:tcPr>
          <w:p w14:paraId="21939170"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Status provedbe mjere:</w:t>
            </w:r>
          </w:p>
        </w:tc>
        <w:tc>
          <w:tcPr>
            <w:tcW w:w="5239" w:type="dxa"/>
            <w:vAlign w:val="center"/>
          </w:tcPr>
          <w:p w14:paraId="353F3C4F" w14:textId="761F4403" w:rsidR="00227B54" w:rsidRPr="005176AF" w:rsidRDefault="00FF38C4" w:rsidP="00A4797D">
            <w:pPr>
              <w:spacing w:line="276" w:lineRule="auto"/>
              <w:rPr>
                <w:rFonts w:ascii="Cambria" w:hAnsi="Cambria"/>
                <w:color w:val="4472C4" w:themeColor="accent1"/>
                <w:sz w:val="20"/>
                <w:szCs w:val="20"/>
              </w:rPr>
            </w:pPr>
            <w:r>
              <w:rPr>
                <w:rFonts w:ascii="Cambria" w:hAnsi="Cambria"/>
                <w:color w:val="4472C4" w:themeColor="accent1"/>
                <w:sz w:val="20"/>
                <w:szCs w:val="20"/>
              </w:rPr>
              <w:t>Provedena</w:t>
            </w:r>
          </w:p>
        </w:tc>
      </w:tr>
      <w:tr w:rsidR="00227B54" w:rsidRPr="005176AF" w14:paraId="4A3D32B3" w14:textId="77777777" w:rsidTr="00481B14">
        <w:trPr>
          <w:trHeight w:val="1172"/>
        </w:trPr>
        <w:tc>
          <w:tcPr>
            <w:tcW w:w="3828" w:type="dxa"/>
            <w:shd w:val="clear" w:color="auto" w:fill="D9E2F3" w:themeFill="accent1" w:themeFillTint="33"/>
            <w:vAlign w:val="center"/>
          </w:tcPr>
          <w:p w14:paraId="5D6C8FEA"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28D9E544" w14:textId="2495B0C3" w:rsidR="00227B54" w:rsidRPr="005176AF" w:rsidRDefault="00635B99"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Cilj je je osigurati pouzdanu, sigurnu i kvalitetnu opskrbu pitkom vodom za stanovništvo, poljoprivredu i industriju. Ova mjera uključuje ulaganje u izgradnju, obnovu i modernizaciju sustava vodoopskrbe, uključujući izvore vode, vodovodne mreže, sustave za distribuciju vode i uređaje za pročišćavanje. Cilj je poboljšati pristup pitkoj vodi, smanjiti gubitke u vodoopskrbnim mrežama te osigurati ekološki prihvatljive i energetski učinkovite sustave.</w:t>
            </w:r>
          </w:p>
        </w:tc>
      </w:tr>
      <w:tr w:rsidR="00227B54" w:rsidRPr="005176AF" w14:paraId="32480564" w14:textId="77777777" w:rsidTr="00481B14">
        <w:trPr>
          <w:trHeight w:val="1062"/>
        </w:trPr>
        <w:tc>
          <w:tcPr>
            <w:tcW w:w="3828" w:type="dxa"/>
            <w:shd w:val="clear" w:color="auto" w:fill="D9E2F3" w:themeFill="accent1" w:themeFillTint="33"/>
            <w:vAlign w:val="center"/>
          </w:tcPr>
          <w:p w14:paraId="28CEE46E"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Opis statusa provedbe:</w:t>
            </w:r>
          </w:p>
        </w:tc>
        <w:tc>
          <w:tcPr>
            <w:tcW w:w="5239" w:type="dxa"/>
            <w:vAlign w:val="center"/>
          </w:tcPr>
          <w:p w14:paraId="241E1CEA" w14:textId="7A90FD03" w:rsidR="00227B54" w:rsidRPr="005176AF" w:rsidRDefault="0087724B"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 xml:space="preserve">Mjera </w:t>
            </w:r>
            <w:r w:rsidR="00FF38C4">
              <w:rPr>
                <w:rFonts w:ascii="Cambria" w:hAnsi="Cambria"/>
                <w:color w:val="4472C4" w:themeColor="accent1"/>
                <w:sz w:val="20"/>
                <w:szCs w:val="20"/>
              </w:rPr>
              <w:t>j</w:t>
            </w:r>
            <w:r w:rsidRPr="005176AF">
              <w:rPr>
                <w:rFonts w:ascii="Cambria" w:hAnsi="Cambria"/>
                <w:color w:val="4472C4" w:themeColor="accent1"/>
                <w:sz w:val="20"/>
                <w:szCs w:val="20"/>
              </w:rPr>
              <w:t>e prov</w:t>
            </w:r>
            <w:r w:rsidR="00FF38C4">
              <w:rPr>
                <w:rFonts w:ascii="Cambria" w:hAnsi="Cambria"/>
                <w:color w:val="4472C4" w:themeColor="accent1"/>
                <w:sz w:val="20"/>
                <w:szCs w:val="20"/>
              </w:rPr>
              <w:t>e</w:t>
            </w:r>
            <w:r w:rsidRPr="005176AF">
              <w:rPr>
                <w:rFonts w:ascii="Cambria" w:hAnsi="Cambria"/>
                <w:color w:val="4472C4" w:themeColor="accent1"/>
                <w:sz w:val="20"/>
                <w:szCs w:val="20"/>
              </w:rPr>
              <w:t>d</w:t>
            </w:r>
            <w:r w:rsidR="00FF38C4">
              <w:rPr>
                <w:rFonts w:ascii="Cambria" w:hAnsi="Cambria"/>
                <w:color w:val="4472C4" w:themeColor="accent1"/>
                <w:sz w:val="20"/>
                <w:szCs w:val="20"/>
              </w:rPr>
              <w:t>ena</w:t>
            </w:r>
            <w:r w:rsidRPr="005176AF">
              <w:rPr>
                <w:rFonts w:ascii="Cambria" w:hAnsi="Cambria"/>
                <w:color w:val="4472C4" w:themeColor="accent1"/>
                <w:sz w:val="20"/>
                <w:szCs w:val="20"/>
              </w:rPr>
              <w:t>. Izradila se projektna dokumentacija za vodovodnu mrežu</w:t>
            </w:r>
            <w:r w:rsidR="00A15F31">
              <w:rPr>
                <w:rFonts w:ascii="Cambria" w:hAnsi="Cambria"/>
                <w:color w:val="4472C4" w:themeColor="accent1"/>
                <w:sz w:val="20"/>
                <w:szCs w:val="20"/>
              </w:rPr>
              <w:t>.</w:t>
            </w:r>
          </w:p>
        </w:tc>
      </w:tr>
      <w:tr w:rsidR="00227B54" w:rsidRPr="005176AF" w14:paraId="60DDB224" w14:textId="77777777" w:rsidTr="00481B14">
        <w:tc>
          <w:tcPr>
            <w:tcW w:w="9067" w:type="dxa"/>
            <w:gridSpan w:val="2"/>
            <w:shd w:val="clear" w:color="auto" w:fill="D9E2F3" w:themeFill="accent1" w:themeFillTint="33"/>
            <w:vAlign w:val="center"/>
          </w:tcPr>
          <w:p w14:paraId="639B88D8" w14:textId="300C6381" w:rsidR="00227B54" w:rsidRPr="005176AF" w:rsidRDefault="00227B54" w:rsidP="00A4797D">
            <w:pPr>
              <w:pStyle w:val="Default"/>
              <w:spacing w:line="276" w:lineRule="auto"/>
              <w:rPr>
                <w:rFonts w:ascii="Cambria" w:hAnsi="Cambria"/>
                <w:color w:val="4472C4" w:themeColor="accent1"/>
                <w:sz w:val="20"/>
                <w:szCs w:val="20"/>
              </w:rPr>
            </w:pPr>
            <w:bookmarkStart w:id="21" w:name="_Hlk109645122"/>
            <w:r w:rsidRPr="005176AF">
              <w:rPr>
                <w:rFonts w:ascii="Cambria" w:hAnsi="Cambria"/>
                <w:b/>
                <w:bCs/>
                <w:color w:val="4472C4" w:themeColor="accent1"/>
                <w:sz w:val="20"/>
                <w:szCs w:val="20"/>
              </w:rPr>
              <w:t xml:space="preserve">Mjera </w:t>
            </w:r>
            <w:r w:rsidR="000102C8" w:rsidRPr="005176AF">
              <w:rPr>
                <w:rFonts w:ascii="Cambria" w:hAnsi="Cambria"/>
                <w:b/>
                <w:bCs/>
                <w:color w:val="4472C4" w:themeColor="accent1"/>
                <w:sz w:val="20"/>
                <w:szCs w:val="20"/>
              </w:rPr>
              <w:t xml:space="preserve">2.1.3. Projekti javne odvodnje </w:t>
            </w:r>
          </w:p>
        </w:tc>
      </w:tr>
      <w:tr w:rsidR="00227B54" w:rsidRPr="005176AF" w14:paraId="45CEA567" w14:textId="77777777" w:rsidTr="00481B14">
        <w:tc>
          <w:tcPr>
            <w:tcW w:w="3828" w:type="dxa"/>
            <w:shd w:val="clear" w:color="auto" w:fill="D9E2F3" w:themeFill="accent1" w:themeFillTint="33"/>
            <w:vAlign w:val="center"/>
          </w:tcPr>
          <w:p w14:paraId="3407E998"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2E992FE1" w14:textId="568F7E4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000102C8" w:rsidRPr="005176AF">
              <w:rPr>
                <w:rFonts w:ascii="Cambria" w:hAnsi="Cambria"/>
                <w:color w:val="4472C4" w:themeColor="accent1"/>
                <w:sz w:val="20"/>
                <w:szCs w:val="20"/>
              </w:rPr>
              <w:t>Marčana</w:t>
            </w:r>
            <w:proofErr w:type="spellEnd"/>
          </w:p>
        </w:tc>
      </w:tr>
      <w:tr w:rsidR="00227B54" w:rsidRPr="005176AF" w14:paraId="5E0D84B8" w14:textId="77777777" w:rsidTr="00481B14">
        <w:tc>
          <w:tcPr>
            <w:tcW w:w="3828" w:type="dxa"/>
            <w:shd w:val="clear" w:color="auto" w:fill="D9E2F3" w:themeFill="accent1" w:themeFillTint="33"/>
            <w:vAlign w:val="center"/>
          </w:tcPr>
          <w:p w14:paraId="23AC3204"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200795E0" w14:textId="273BA448" w:rsidR="00227B54" w:rsidRPr="005176AF" w:rsidRDefault="000102C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7.565.200,08</w:t>
            </w:r>
          </w:p>
        </w:tc>
      </w:tr>
      <w:tr w:rsidR="00227B54" w:rsidRPr="005176AF" w14:paraId="1D819C66" w14:textId="77777777" w:rsidTr="00481B14">
        <w:tc>
          <w:tcPr>
            <w:tcW w:w="3828" w:type="dxa"/>
            <w:shd w:val="clear" w:color="auto" w:fill="D9E2F3" w:themeFill="accent1" w:themeFillTint="33"/>
            <w:vAlign w:val="center"/>
          </w:tcPr>
          <w:p w14:paraId="47A97896" w14:textId="3B903008" w:rsidR="00227B54" w:rsidRPr="005176AF" w:rsidRDefault="00A66E7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417440">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4B83E1FE" w14:textId="5336F62A" w:rsidR="00227B54" w:rsidRPr="005176AF" w:rsidRDefault="00417440" w:rsidP="00A4797D">
            <w:pPr>
              <w:spacing w:line="276" w:lineRule="auto"/>
              <w:rPr>
                <w:rFonts w:ascii="Cambria" w:hAnsi="Cambria"/>
                <w:color w:val="4472C4" w:themeColor="accent1"/>
                <w:sz w:val="20"/>
                <w:szCs w:val="20"/>
              </w:rPr>
            </w:pPr>
            <w:r>
              <w:rPr>
                <w:rFonts w:ascii="Cambria" w:hAnsi="Cambria"/>
                <w:color w:val="4472C4" w:themeColor="accent1"/>
                <w:sz w:val="20"/>
                <w:szCs w:val="20"/>
              </w:rPr>
              <w:t>2.265</w:t>
            </w:r>
            <w:r w:rsidR="00FF509C" w:rsidRPr="005176AF">
              <w:rPr>
                <w:rFonts w:ascii="Cambria" w:hAnsi="Cambria"/>
                <w:color w:val="4472C4" w:themeColor="accent1"/>
                <w:sz w:val="20"/>
                <w:szCs w:val="20"/>
              </w:rPr>
              <w:t>,</w:t>
            </w:r>
            <w:r>
              <w:rPr>
                <w:rFonts w:ascii="Cambria" w:hAnsi="Cambria"/>
                <w:color w:val="4472C4" w:themeColor="accent1"/>
                <w:sz w:val="20"/>
                <w:szCs w:val="20"/>
              </w:rPr>
              <w:t>63</w:t>
            </w:r>
          </w:p>
        </w:tc>
      </w:tr>
      <w:tr w:rsidR="00227B54" w:rsidRPr="005176AF" w14:paraId="758A5A2B" w14:textId="77777777" w:rsidTr="00481B14">
        <w:tc>
          <w:tcPr>
            <w:tcW w:w="3828" w:type="dxa"/>
            <w:shd w:val="clear" w:color="auto" w:fill="D9E2F3" w:themeFill="accent1" w:themeFillTint="33"/>
            <w:vAlign w:val="center"/>
          </w:tcPr>
          <w:p w14:paraId="1059C7B4" w14:textId="0BEE05DB"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Utrošena proračunska sredstva za razdoblje od 01.01. do 31.12.202</w:t>
            </w:r>
            <w:r w:rsidR="00417440">
              <w:rPr>
                <w:rFonts w:ascii="Cambria" w:hAnsi="Cambria"/>
                <w:color w:val="4472C4" w:themeColor="accent1"/>
                <w:sz w:val="20"/>
                <w:szCs w:val="20"/>
              </w:rPr>
              <w:t>5</w:t>
            </w:r>
            <w:r w:rsidRPr="005176AF">
              <w:rPr>
                <w:rFonts w:ascii="Cambria" w:hAnsi="Cambria"/>
                <w:color w:val="4472C4" w:themeColor="accent1"/>
                <w:sz w:val="20"/>
                <w:szCs w:val="20"/>
              </w:rPr>
              <w:t>.:</w:t>
            </w:r>
          </w:p>
        </w:tc>
        <w:tc>
          <w:tcPr>
            <w:tcW w:w="5239" w:type="dxa"/>
            <w:vAlign w:val="center"/>
          </w:tcPr>
          <w:p w14:paraId="5F4F0547" w14:textId="28AB1DC3" w:rsidR="00227B54" w:rsidRPr="005176AF" w:rsidRDefault="00417440" w:rsidP="00A4797D">
            <w:pPr>
              <w:spacing w:line="276" w:lineRule="auto"/>
              <w:rPr>
                <w:rFonts w:ascii="Cambria" w:hAnsi="Cambria"/>
                <w:color w:val="4472C4" w:themeColor="accent1"/>
                <w:sz w:val="20"/>
                <w:szCs w:val="20"/>
              </w:rPr>
            </w:pPr>
            <w:r>
              <w:rPr>
                <w:rFonts w:ascii="Cambria" w:hAnsi="Cambria"/>
                <w:color w:val="4472C4" w:themeColor="accent1"/>
                <w:sz w:val="20"/>
                <w:szCs w:val="20"/>
              </w:rPr>
              <w:t>4.200,00</w:t>
            </w:r>
          </w:p>
        </w:tc>
      </w:tr>
      <w:tr w:rsidR="00227B54" w:rsidRPr="005176AF" w14:paraId="12BD93FE" w14:textId="77777777" w:rsidTr="00481B14">
        <w:tc>
          <w:tcPr>
            <w:tcW w:w="3828" w:type="dxa"/>
            <w:shd w:val="clear" w:color="auto" w:fill="D9E2F3" w:themeFill="accent1" w:themeFillTint="33"/>
            <w:vAlign w:val="center"/>
          </w:tcPr>
          <w:p w14:paraId="57B21A9B" w14:textId="4648F00D"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Status provedbe mjere: </w:t>
            </w:r>
          </w:p>
        </w:tc>
        <w:tc>
          <w:tcPr>
            <w:tcW w:w="5239" w:type="dxa"/>
            <w:vAlign w:val="center"/>
          </w:tcPr>
          <w:p w14:paraId="66B3973B" w14:textId="6B0C4B76" w:rsidR="00227B54" w:rsidRPr="005176AF" w:rsidRDefault="00417440" w:rsidP="00A4797D">
            <w:pPr>
              <w:spacing w:line="276" w:lineRule="auto"/>
              <w:rPr>
                <w:rFonts w:ascii="Cambria" w:hAnsi="Cambria"/>
                <w:color w:val="4472C4" w:themeColor="accent1"/>
                <w:sz w:val="20"/>
                <w:szCs w:val="20"/>
              </w:rPr>
            </w:pPr>
            <w:r>
              <w:rPr>
                <w:rFonts w:ascii="Cambria" w:hAnsi="Cambria"/>
                <w:color w:val="4472C4" w:themeColor="accent1"/>
                <w:sz w:val="20"/>
                <w:szCs w:val="20"/>
              </w:rPr>
              <w:t>Provedena</w:t>
            </w:r>
          </w:p>
        </w:tc>
      </w:tr>
      <w:tr w:rsidR="00227B54" w:rsidRPr="005176AF" w14:paraId="02DDEDDB" w14:textId="77777777" w:rsidTr="00A52794">
        <w:trPr>
          <w:trHeight w:val="2025"/>
        </w:trPr>
        <w:tc>
          <w:tcPr>
            <w:tcW w:w="3828" w:type="dxa"/>
            <w:shd w:val="clear" w:color="auto" w:fill="D9E2F3" w:themeFill="accent1" w:themeFillTint="33"/>
            <w:vAlign w:val="center"/>
          </w:tcPr>
          <w:p w14:paraId="0DE33DC9"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lastRenderedPageBreak/>
              <w:t>Svrha provedbe mjere:</w:t>
            </w:r>
          </w:p>
        </w:tc>
        <w:tc>
          <w:tcPr>
            <w:tcW w:w="5239" w:type="dxa"/>
            <w:vAlign w:val="center"/>
          </w:tcPr>
          <w:p w14:paraId="61C5F892" w14:textId="6A60F335" w:rsidR="00227B54" w:rsidRPr="005176AF" w:rsidRDefault="00635B99"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Cilj je  je osigurati učinkovito prikupljanje, transport i pročišćavanje otpadnih voda kako bi se zaštitilo zdravlje ljudi i okoliš. Ova mjera uključuje ulaganje u izgradnju, obnovu i modernizaciju sustava javne odvodnje, uključujući kanalizacijske mreže, sustave za pročišćavanje otpadnih voda i infrastrukturne objekte koji omogućuju sigurno odvođenje otpadnih voda iz naselja i industrijskih područja.</w:t>
            </w:r>
          </w:p>
        </w:tc>
      </w:tr>
      <w:tr w:rsidR="00227B54" w:rsidRPr="005176AF" w14:paraId="300601FF" w14:textId="77777777" w:rsidTr="00481B14">
        <w:trPr>
          <w:trHeight w:val="1062"/>
        </w:trPr>
        <w:tc>
          <w:tcPr>
            <w:tcW w:w="3828" w:type="dxa"/>
            <w:shd w:val="clear" w:color="auto" w:fill="D9E2F3" w:themeFill="accent1" w:themeFillTint="33"/>
            <w:vAlign w:val="center"/>
          </w:tcPr>
          <w:p w14:paraId="16FAA4DB"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Opis statusa provedbe:</w:t>
            </w:r>
          </w:p>
        </w:tc>
        <w:tc>
          <w:tcPr>
            <w:tcW w:w="5239" w:type="dxa"/>
            <w:vAlign w:val="center"/>
          </w:tcPr>
          <w:p w14:paraId="2893252D" w14:textId="1BBCB930" w:rsidR="00227B54" w:rsidRPr="005176AF" w:rsidRDefault="00E453F9" w:rsidP="00A4797D">
            <w:pPr>
              <w:spacing w:line="276" w:lineRule="auto"/>
              <w:jc w:val="both"/>
              <w:rPr>
                <w:rFonts w:ascii="Cambria" w:hAnsi="Cambria"/>
                <w:color w:val="4472C4" w:themeColor="accent1"/>
                <w:sz w:val="20"/>
                <w:szCs w:val="20"/>
              </w:rPr>
            </w:pPr>
            <w:r w:rsidRPr="00A15F31">
              <w:rPr>
                <w:rFonts w:ascii="Cambria" w:hAnsi="Cambria"/>
                <w:color w:val="4472C4" w:themeColor="accent1"/>
                <w:sz w:val="20"/>
                <w:szCs w:val="20"/>
              </w:rPr>
              <w:t xml:space="preserve">Mjera </w:t>
            </w:r>
            <w:r w:rsidR="00417440" w:rsidRPr="00A15F31">
              <w:rPr>
                <w:rFonts w:ascii="Cambria" w:hAnsi="Cambria"/>
                <w:color w:val="4472C4" w:themeColor="accent1"/>
                <w:sz w:val="20"/>
                <w:szCs w:val="20"/>
              </w:rPr>
              <w:t xml:space="preserve">je provedena. </w:t>
            </w:r>
            <w:r w:rsidR="00A52794" w:rsidRPr="00A15F31">
              <w:rPr>
                <w:rFonts w:ascii="Cambria" w:hAnsi="Cambria"/>
                <w:iCs/>
                <w:color w:val="4472C4" w:themeColor="accent1"/>
                <w:sz w:val="20"/>
                <w:szCs w:val="20"/>
              </w:rPr>
              <w:t xml:space="preserve">Tijekom izvještajnog razdoblja za ovu mjeru utrošeno je više </w:t>
            </w:r>
            <w:r w:rsidR="009778C6" w:rsidRPr="00A15F31">
              <w:rPr>
                <w:rFonts w:ascii="Cambria" w:hAnsi="Cambria"/>
                <w:color w:val="4472C4" w:themeColor="accent1"/>
                <w:sz w:val="20"/>
                <w:szCs w:val="20"/>
              </w:rPr>
              <w:t xml:space="preserve">sredstva od predviđenog. </w:t>
            </w:r>
            <w:r w:rsidRPr="00A15F31">
              <w:rPr>
                <w:rFonts w:ascii="Cambria" w:hAnsi="Cambria"/>
                <w:color w:val="4472C4" w:themeColor="accent1"/>
                <w:sz w:val="20"/>
                <w:szCs w:val="20"/>
              </w:rPr>
              <w:t>Kroz ovu mjeru održavaju se građevine javne odvodne oborinskih voda.</w:t>
            </w:r>
          </w:p>
        </w:tc>
      </w:tr>
      <w:bookmarkEnd w:id="21"/>
      <w:tr w:rsidR="00EB6538" w:rsidRPr="005176AF" w14:paraId="37E16AEC" w14:textId="77777777" w:rsidTr="00481B14">
        <w:tc>
          <w:tcPr>
            <w:tcW w:w="9067" w:type="dxa"/>
            <w:gridSpan w:val="2"/>
            <w:shd w:val="clear" w:color="auto" w:fill="D9E2F3" w:themeFill="accent1" w:themeFillTint="33"/>
            <w:vAlign w:val="center"/>
          </w:tcPr>
          <w:p w14:paraId="0B7F90C4" w14:textId="66521F1B" w:rsidR="00EB6538" w:rsidRPr="005176AF" w:rsidRDefault="00EB6538" w:rsidP="00A4797D">
            <w:pPr>
              <w:pStyle w:val="Default"/>
              <w:spacing w:line="276" w:lineRule="auto"/>
              <w:rPr>
                <w:rFonts w:ascii="Cambria" w:hAnsi="Cambria"/>
                <w:color w:val="4472C4" w:themeColor="accent1"/>
                <w:sz w:val="20"/>
                <w:szCs w:val="20"/>
              </w:rPr>
            </w:pPr>
            <w:r w:rsidRPr="005176AF">
              <w:rPr>
                <w:rFonts w:ascii="Cambria" w:hAnsi="Cambria"/>
                <w:b/>
                <w:bCs/>
                <w:color w:val="4472C4" w:themeColor="accent1"/>
                <w:sz w:val="20"/>
                <w:szCs w:val="20"/>
              </w:rPr>
              <w:t xml:space="preserve">Mjera </w:t>
            </w:r>
            <w:r w:rsidR="00734EBD" w:rsidRPr="005176AF">
              <w:rPr>
                <w:rFonts w:ascii="Cambria" w:hAnsi="Cambria"/>
                <w:b/>
                <w:bCs/>
                <w:color w:val="4472C4" w:themeColor="accent1"/>
                <w:sz w:val="20"/>
                <w:szCs w:val="20"/>
              </w:rPr>
              <w:t xml:space="preserve">2.1.5. Izgradnja i proširenje groblja </w:t>
            </w:r>
          </w:p>
        </w:tc>
      </w:tr>
      <w:tr w:rsidR="00EB6538" w:rsidRPr="005176AF" w14:paraId="6AE08F4D" w14:textId="77777777" w:rsidTr="00481B14">
        <w:tc>
          <w:tcPr>
            <w:tcW w:w="3828" w:type="dxa"/>
            <w:shd w:val="clear" w:color="auto" w:fill="D9E2F3" w:themeFill="accent1" w:themeFillTint="33"/>
            <w:vAlign w:val="center"/>
          </w:tcPr>
          <w:p w14:paraId="5DCFB0A8" w14:textId="77777777" w:rsidR="00EB6538" w:rsidRPr="005176AF" w:rsidRDefault="00EB653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03B8FD78" w14:textId="7804C0B5" w:rsidR="00EB6538" w:rsidRPr="005176AF" w:rsidRDefault="00EB653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00734EBD" w:rsidRPr="005176AF">
              <w:rPr>
                <w:rFonts w:ascii="Cambria" w:hAnsi="Cambria"/>
                <w:color w:val="4472C4" w:themeColor="accent1"/>
                <w:sz w:val="20"/>
                <w:szCs w:val="20"/>
              </w:rPr>
              <w:t>Marčana</w:t>
            </w:r>
            <w:proofErr w:type="spellEnd"/>
          </w:p>
        </w:tc>
      </w:tr>
      <w:tr w:rsidR="00EB6538" w:rsidRPr="005176AF" w14:paraId="10567C1A" w14:textId="77777777" w:rsidTr="00481B14">
        <w:tc>
          <w:tcPr>
            <w:tcW w:w="3828" w:type="dxa"/>
            <w:shd w:val="clear" w:color="auto" w:fill="D9E2F3" w:themeFill="accent1" w:themeFillTint="33"/>
            <w:vAlign w:val="center"/>
          </w:tcPr>
          <w:p w14:paraId="43E66B58" w14:textId="77777777" w:rsidR="00EB6538" w:rsidRPr="005176AF" w:rsidRDefault="00EB653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79B0D7DF" w14:textId="3F97F733" w:rsidR="00EB6538" w:rsidRPr="005176AF" w:rsidRDefault="00734EBD"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796.336,85</w:t>
            </w:r>
          </w:p>
        </w:tc>
      </w:tr>
      <w:tr w:rsidR="00EB6538" w:rsidRPr="005176AF" w14:paraId="36CF874D" w14:textId="77777777" w:rsidTr="00481B14">
        <w:tc>
          <w:tcPr>
            <w:tcW w:w="3828" w:type="dxa"/>
            <w:shd w:val="clear" w:color="auto" w:fill="D9E2F3" w:themeFill="accent1" w:themeFillTint="33"/>
            <w:vAlign w:val="center"/>
          </w:tcPr>
          <w:p w14:paraId="60E3AF1C" w14:textId="13C58D4C" w:rsidR="00EB6538" w:rsidRPr="005176AF" w:rsidRDefault="00A66E7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417440">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19C1B1D2" w14:textId="3484B0CB" w:rsidR="00EB6538" w:rsidRPr="005176AF" w:rsidRDefault="00417440" w:rsidP="00A4797D">
            <w:pPr>
              <w:spacing w:line="276" w:lineRule="auto"/>
              <w:rPr>
                <w:rFonts w:ascii="Cambria" w:hAnsi="Cambria"/>
                <w:color w:val="4472C4" w:themeColor="accent1"/>
                <w:sz w:val="20"/>
                <w:szCs w:val="20"/>
              </w:rPr>
            </w:pPr>
            <w:r>
              <w:rPr>
                <w:rFonts w:ascii="Cambria" w:hAnsi="Cambria"/>
                <w:color w:val="4472C4" w:themeColor="accent1"/>
                <w:sz w:val="20"/>
                <w:szCs w:val="20"/>
              </w:rPr>
              <w:t>28.000</w:t>
            </w:r>
            <w:r w:rsidR="00FF509C" w:rsidRPr="005176AF">
              <w:rPr>
                <w:rFonts w:ascii="Cambria" w:hAnsi="Cambria"/>
                <w:color w:val="4472C4" w:themeColor="accent1"/>
                <w:sz w:val="20"/>
                <w:szCs w:val="20"/>
              </w:rPr>
              <w:t>,00</w:t>
            </w:r>
          </w:p>
        </w:tc>
      </w:tr>
      <w:tr w:rsidR="00EB6538" w:rsidRPr="005176AF" w14:paraId="37F47EC4" w14:textId="77777777" w:rsidTr="00481B14">
        <w:tc>
          <w:tcPr>
            <w:tcW w:w="3828" w:type="dxa"/>
            <w:shd w:val="clear" w:color="auto" w:fill="D9E2F3" w:themeFill="accent1" w:themeFillTint="33"/>
            <w:vAlign w:val="center"/>
          </w:tcPr>
          <w:p w14:paraId="52866FC9" w14:textId="6BBF1470" w:rsidR="00EB6538" w:rsidRPr="005176AF" w:rsidRDefault="00EB653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Utrošena proračunska sredstva za razdoblje od 01.01. do 31.12.202</w:t>
            </w:r>
            <w:r w:rsidR="00417440">
              <w:rPr>
                <w:rFonts w:ascii="Cambria" w:hAnsi="Cambria"/>
                <w:color w:val="4472C4" w:themeColor="accent1"/>
                <w:sz w:val="20"/>
                <w:szCs w:val="20"/>
              </w:rPr>
              <w:t>5</w:t>
            </w:r>
            <w:r w:rsidRPr="005176AF">
              <w:rPr>
                <w:rFonts w:ascii="Cambria" w:hAnsi="Cambria"/>
                <w:color w:val="4472C4" w:themeColor="accent1"/>
                <w:sz w:val="20"/>
                <w:szCs w:val="20"/>
              </w:rPr>
              <w:t>.</w:t>
            </w:r>
          </w:p>
        </w:tc>
        <w:tc>
          <w:tcPr>
            <w:tcW w:w="5239" w:type="dxa"/>
            <w:vAlign w:val="center"/>
          </w:tcPr>
          <w:p w14:paraId="0A7B518F" w14:textId="56283667" w:rsidR="00EB6538" w:rsidRPr="005176AF" w:rsidRDefault="00417440" w:rsidP="00A4797D">
            <w:pPr>
              <w:spacing w:line="276" w:lineRule="auto"/>
              <w:rPr>
                <w:rFonts w:ascii="Cambria" w:hAnsi="Cambria"/>
                <w:color w:val="4472C4" w:themeColor="accent1"/>
                <w:sz w:val="20"/>
                <w:szCs w:val="20"/>
              </w:rPr>
            </w:pPr>
            <w:r>
              <w:rPr>
                <w:rFonts w:ascii="Cambria" w:hAnsi="Cambria"/>
                <w:color w:val="4472C4" w:themeColor="accent1"/>
                <w:sz w:val="20"/>
                <w:szCs w:val="20"/>
              </w:rPr>
              <w:t>11.971,69</w:t>
            </w:r>
          </w:p>
        </w:tc>
      </w:tr>
      <w:tr w:rsidR="00EB6538" w:rsidRPr="005176AF" w14:paraId="4BC2B15A" w14:textId="77777777" w:rsidTr="00481B14">
        <w:tc>
          <w:tcPr>
            <w:tcW w:w="3828" w:type="dxa"/>
            <w:shd w:val="clear" w:color="auto" w:fill="D9E2F3" w:themeFill="accent1" w:themeFillTint="33"/>
            <w:vAlign w:val="center"/>
          </w:tcPr>
          <w:p w14:paraId="39AFF84D" w14:textId="77777777" w:rsidR="00EB6538" w:rsidRPr="005176AF" w:rsidRDefault="00EB653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Status provedbe mjere: </w:t>
            </w:r>
          </w:p>
        </w:tc>
        <w:tc>
          <w:tcPr>
            <w:tcW w:w="5239" w:type="dxa"/>
            <w:vAlign w:val="center"/>
          </w:tcPr>
          <w:p w14:paraId="2ED5664F" w14:textId="2CC952B1" w:rsidR="00EB6538" w:rsidRPr="005176AF" w:rsidRDefault="00417440" w:rsidP="00A4797D">
            <w:pPr>
              <w:spacing w:line="276" w:lineRule="auto"/>
              <w:rPr>
                <w:rFonts w:ascii="Cambria" w:hAnsi="Cambria"/>
                <w:color w:val="4472C4" w:themeColor="accent1"/>
                <w:sz w:val="20"/>
                <w:szCs w:val="20"/>
              </w:rPr>
            </w:pPr>
            <w:r>
              <w:rPr>
                <w:rFonts w:ascii="Cambria" w:hAnsi="Cambria"/>
                <w:color w:val="4472C4" w:themeColor="accent1"/>
                <w:sz w:val="20"/>
                <w:szCs w:val="20"/>
              </w:rPr>
              <w:t>Provedena</w:t>
            </w:r>
          </w:p>
        </w:tc>
      </w:tr>
      <w:tr w:rsidR="00EB6538" w:rsidRPr="005176AF" w14:paraId="351DA09C" w14:textId="77777777" w:rsidTr="00481B14">
        <w:trPr>
          <w:trHeight w:val="1172"/>
        </w:trPr>
        <w:tc>
          <w:tcPr>
            <w:tcW w:w="3828" w:type="dxa"/>
            <w:shd w:val="clear" w:color="auto" w:fill="D9E2F3" w:themeFill="accent1" w:themeFillTint="33"/>
            <w:vAlign w:val="center"/>
          </w:tcPr>
          <w:p w14:paraId="071A9C92" w14:textId="77777777" w:rsidR="00EB6538" w:rsidRPr="005176AF" w:rsidRDefault="00EB653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22F53C79" w14:textId="1B308538" w:rsidR="00EB6538" w:rsidRPr="005176AF" w:rsidRDefault="00635B99"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Važno je osigurati odgovarajuće i dostatne kapacitete za ukop umrlih te poboljšati uvjete za obavljanje posljednjeg ispraćaja. Ova mjera uključuje izgradnju novih grobnih područja, proširenje postojećih groblja te ulaganje u infrastrukturne objekte i sadržaje koji su nužni za pravilno obavljanje pogrebnih usluga, kao što su mrtvačnice, parkirališta, pristupne ceste i sanitarni objekti.</w:t>
            </w:r>
          </w:p>
        </w:tc>
      </w:tr>
      <w:tr w:rsidR="00EB6538" w:rsidRPr="005176AF" w14:paraId="2415A88A" w14:textId="77777777" w:rsidTr="00481B14">
        <w:trPr>
          <w:trHeight w:val="1062"/>
        </w:trPr>
        <w:tc>
          <w:tcPr>
            <w:tcW w:w="3828" w:type="dxa"/>
            <w:shd w:val="clear" w:color="auto" w:fill="D9E2F3" w:themeFill="accent1" w:themeFillTint="33"/>
            <w:vAlign w:val="center"/>
          </w:tcPr>
          <w:p w14:paraId="4CA7526B" w14:textId="77777777" w:rsidR="00EB6538" w:rsidRPr="005176AF" w:rsidRDefault="00EB653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Opis statusa provedbe:</w:t>
            </w:r>
          </w:p>
        </w:tc>
        <w:tc>
          <w:tcPr>
            <w:tcW w:w="5239" w:type="dxa"/>
            <w:vAlign w:val="center"/>
          </w:tcPr>
          <w:p w14:paraId="4A11B33B" w14:textId="039D2C0F" w:rsidR="00EB6538" w:rsidRPr="005176AF" w:rsidRDefault="009778C6" w:rsidP="00A4797D">
            <w:pPr>
              <w:spacing w:line="276" w:lineRule="auto"/>
              <w:jc w:val="both"/>
              <w:rPr>
                <w:rFonts w:ascii="Cambria" w:hAnsi="Cambria"/>
                <w:color w:val="4472C4" w:themeColor="accent1"/>
                <w:sz w:val="20"/>
                <w:szCs w:val="20"/>
              </w:rPr>
            </w:pPr>
            <w:r w:rsidRPr="00A52794">
              <w:rPr>
                <w:rFonts w:ascii="Cambria" w:hAnsi="Cambria"/>
                <w:color w:val="4472C4" w:themeColor="accent1"/>
                <w:sz w:val="20"/>
                <w:szCs w:val="20"/>
              </w:rPr>
              <w:t>Mjera je provedena</w:t>
            </w:r>
            <w:r w:rsidR="0026443E" w:rsidRPr="005176AF">
              <w:rPr>
                <w:rFonts w:ascii="Cambria" w:hAnsi="Cambria"/>
                <w:color w:val="4472C4" w:themeColor="accent1"/>
                <w:sz w:val="20"/>
                <w:szCs w:val="20"/>
              </w:rPr>
              <w:t xml:space="preserve">. Kroz ovu mjeru </w:t>
            </w:r>
            <w:r w:rsidR="00A15F31">
              <w:rPr>
                <w:rFonts w:ascii="Cambria" w:hAnsi="Cambria"/>
                <w:color w:val="4472C4" w:themeColor="accent1"/>
                <w:sz w:val="20"/>
                <w:szCs w:val="20"/>
              </w:rPr>
              <w:t xml:space="preserve">ulagalo se </w:t>
            </w:r>
            <w:r w:rsidR="0026443E" w:rsidRPr="005176AF">
              <w:rPr>
                <w:rFonts w:ascii="Cambria" w:hAnsi="Cambria"/>
                <w:color w:val="4472C4" w:themeColor="accent1"/>
                <w:sz w:val="20"/>
                <w:szCs w:val="20"/>
              </w:rPr>
              <w:t xml:space="preserve">u održavanje </w:t>
            </w:r>
            <w:r w:rsidR="00AA2207" w:rsidRPr="005176AF">
              <w:rPr>
                <w:rFonts w:ascii="Cambria" w:hAnsi="Cambria"/>
                <w:color w:val="4472C4" w:themeColor="accent1"/>
                <w:sz w:val="20"/>
                <w:szCs w:val="20"/>
              </w:rPr>
              <w:t>i</w:t>
            </w:r>
            <w:r w:rsidR="0026443E" w:rsidRPr="005176AF">
              <w:rPr>
                <w:rFonts w:ascii="Cambria" w:hAnsi="Cambria"/>
                <w:color w:val="4472C4" w:themeColor="accent1"/>
                <w:sz w:val="20"/>
                <w:szCs w:val="20"/>
              </w:rPr>
              <w:t xml:space="preserve"> rekonstrukciju postojećih groblja</w:t>
            </w:r>
            <w:r w:rsidR="00AA2207" w:rsidRPr="005176AF">
              <w:rPr>
                <w:rFonts w:ascii="Cambria" w:hAnsi="Cambria"/>
                <w:color w:val="4472C4" w:themeColor="accent1"/>
                <w:sz w:val="20"/>
                <w:szCs w:val="20"/>
              </w:rPr>
              <w:t>.</w:t>
            </w:r>
          </w:p>
        </w:tc>
      </w:tr>
      <w:tr w:rsidR="00EB6538" w:rsidRPr="005176AF" w14:paraId="0166FD5F" w14:textId="77777777" w:rsidTr="00481B14">
        <w:tc>
          <w:tcPr>
            <w:tcW w:w="9067" w:type="dxa"/>
            <w:gridSpan w:val="2"/>
            <w:shd w:val="clear" w:color="auto" w:fill="D9E2F3" w:themeFill="accent1" w:themeFillTint="33"/>
            <w:vAlign w:val="center"/>
          </w:tcPr>
          <w:p w14:paraId="13AD7B7C" w14:textId="77804771" w:rsidR="00EB6538" w:rsidRPr="005176AF" w:rsidRDefault="00EB6538" w:rsidP="00A4797D">
            <w:pPr>
              <w:pStyle w:val="Default"/>
              <w:spacing w:line="276" w:lineRule="auto"/>
              <w:rPr>
                <w:rFonts w:ascii="Cambria" w:hAnsi="Cambria"/>
                <w:color w:val="4472C4" w:themeColor="accent1"/>
                <w:sz w:val="20"/>
                <w:szCs w:val="20"/>
              </w:rPr>
            </w:pPr>
            <w:r w:rsidRPr="005176AF">
              <w:rPr>
                <w:rFonts w:ascii="Cambria" w:hAnsi="Cambria"/>
                <w:b/>
                <w:bCs/>
                <w:color w:val="4472C4" w:themeColor="accent1"/>
                <w:sz w:val="20"/>
                <w:szCs w:val="20"/>
              </w:rPr>
              <w:t xml:space="preserve">Mjera </w:t>
            </w:r>
            <w:r w:rsidR="00734EBD" w:rsidRPr="005176AF">
              <w:rPr>
                <w:rFonts w:ascii="Cambria" w:hAnsi="Cambria"/>
                <w:b/>
                <w:bCs/>
                <w:color w:val="4472C4" w:themeColor="accent1"/>
                <w:sz w:val="20"/>
                <w:szCs w:val="20"/>
              </w:rPr>
              <w:t xml:space="preserve">2.2.1. Obrazovna infrastruktura </w:t>
            </w:r>
          </w:p>
        </w:tc>
      </w:tr>
      <w:tr w:rsidR="00EB6538" w:rsidRPr="005176AF" w14:paraId="1B433C80" w14:textId="77777777" w:rsidTr="00481B14">
        <w:tc>
          <w:tcPr>
            <w:tcW w:w="3828" w:type="dxa"/>
            <w:shd w:val="clear" w:color="auto" w:fill="D9E2F3" w:themeFill="accent1" w:themeFillTint="33"/>
            <w:vAlign w:val="center"/>
          </w:tcPr>
          <w:p w14:paraId="6712D743" w14:textId="77777777" w:rsidR="00EB6538" w:rsidRPr="005176AF" w:rsidRDefault="00EB653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58D9168E" w14:textId="4307C097" w:rsidR="00EB6538" w:rsidRPr="005176AF" w:rsidRDefault="00EB653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00734EBD" w:rsidRPr="005176AF">
              <w:rPr>
                <w:rFonts w:ascii="Cambria" w:hAnsi="Cambria"/>
                <w:color w:val="4472C4" w:themeColor="accent1"/>
                <w:sz w:val="20"/>
                <w:szCs w:val="20"/>
              </w:rPr>
              <w:t>Marčana</w:t>
            </w:r>
            <w:proofErr w:type="spellEnd"/>
          </w:p>
        </w:tc>
      </w:tr>
      <w:tr w:rsidR="00EB6538" w:rsidRPr="005176AF" w14:paraId="518A8F7A" w14:textId="77777777" w:rsidTr="00481B14">
        <w:tc>
          <w:tcPr>
            <w:tcW w:w="3828" w:type="dxa"/>
            <w:shd w:val="clear" w:color="auto" w:fill="D9E2F3" w:themeFill="accent1" w:themeFillTint="33"/>
            <w:vAlign w:val="center"/>
          </w:tcPr>
          <w:p w14:paraId="7D74B816" w14:textId="77777777" w:rsidR="00EB6538" w:rsidRPr="005176AF" w:rsidRDefault="00EB653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01C7300A" w14:textId="3CD1CC04" w:rsidR="00EB6538" w:rsidRPr="005176AF" w:rsidRDefault="00734EBD"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3.716.238,64</w:t>
            </w:r>
          </w:p>
        </w:tc>
      </w:tr>
      <w:tr w:rsidR="00EB6538" w:rsidRPr="005176AF" w14:paraId="20BCAE52" w14:textId="77777777" w:rsidTr="00481B14">
        <w:tc>
          <w:tcPr>
            <w:tcW w:w="3828" w:type="dxa"/>
            <w:shd w:val="clear" w:color="auto" w:fill="D9E2F3" w:themeFill="accent1" w:themeFillTint="33"/>
            <w:vAlign w:val="center"/>
          </w:tcPr>
          <w:p w14:paraId="4BAF1CBB" w14:textId="3F16605E" w:rsidR="00EB6538" w:rsidRPr="005176AF" w:rsidRDefault="00A66E7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9778C6">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17EE0183" w14:textId="12E1657B" w:rsidR="00EB6538" w:rsidRPr="005176AF" w:rsidRDefault="009778C6" w:rsidP="00A4797D">
            <w:pPr>
              <w:spacing w:line="276" w:lineRule="auto"/>
              <w:rPr>
                <w:rFonts w:ascii="Cambria" w:hAnsi="Cambria"/>
                <w:color w:val="4472C4" w:themeColor="accent1"/>
                <w:sz w:val="20"/>
                <w:szCs w:val="20"/>
              </w:rPr>
            </w:pPr>
            <w:r>
              <w:rPr>
                <w:rFonts w:ascii="Cambria" w:hAnsi="Cambria"/>
                <w:color w:val="4472C4" w:themeColor="accent1"/>
                <w:sz w:val="20"/>
                <w:szCs w:val="20"/>
              </w:rPr>
              <w:t>1.0</w:t>
            </w:r>
            <w:r w:rsidR="00FF509C" w:rsidRPr="005176AF">
              <w:rPr>
                <w:rFonts w:ascii="Cambria" w:hAnsi="Cambria"/>
                <w:color w:val="4472C4" w:themeColor="accent1"/>
                <w:sz w:val="20"/>
                <w:szCs w:val="20"/>
              </w:rPr>
              <w:t>00.000,00</w:t>
            </w:r>
          </w:p>
        </w:tc>
      </w:tr>
      <w:tr w:rsidR="00EB6538" w:rsidRPr="005176AF" w14:paraId="501553CB" w14:textId="77777777" w:rsidTr="00481B14">
        <w:tc>
          <w:tcPr>
            <w:tcW w:w="3828" w:type="dxa"/>
            <w:shd w:val="clear" w:color="auto" w:fill="D9E2F3" w:themeFill="accent1" w:themeFillTint="33"/>
            <w:vAlign w:val="center"/>
          </w:tcPr>
          <w:p w14:paraId="01784E51" w14:textId="1C7FEE79" w:rsidR="00EB6538" w:rsidRPr="005176AF" w:rsidRDefault="00EB653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Utrošena proračunska sredstva za razdoblje od 01.01. do 31.12.202</w:t>
            </w:r>
            <w:r w:rsidR="009778C6">
              <w:rPr>
                <w:rFonts w:ascii="Cambria" w:hAnsi="Cambria"/>
                <w:color w:val="4472C4" w:themeColor="accent1"/>
                <w:sz w:val="20"/>
                <w:szCs w:val="20"/>
              </w:rPr>
              <w:t>5</w:t>
            </w:r>
            <w:r w:rsidRPr="005176AF">
              <w:rPr>
                <w:rFonts w:ascii="Cambria" w:hAnsi="Cambria"/>
                <w:color w:val="4472C4" w:themeColor="accent1"/>
                <w:sz w:val="20"/>
                <w:szCs w:val="20"/>
              </w:rPr>
              <w:t>.</w:t>
            </w:r>
          </w:p>
        </w:tc>
        <w:tc>
          <w:tcPr>
            <w:tcW w:w="5239" w:type="dxa"/>
            <w:vAlign w:val="center"/>
          </w:tcPr>
          <w:p w14:paraId="7F613AAF" w14:textId="607848A9" w:rsidR="00EB6538" w:rsidRPr="005176AF" w:rsidRDefault="00A20766"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0,00</w:t>
            </w:r>
          </w:p>
        </w:tc>
      </w:tr>
      <w:tr w:rsidR="00EB6538" w:rsidRPr="005176AF" w14:paraId="0A116759" w14:textId="77777777" w:rsidTr="00481B14">
        <w:tc>
          <w:tcPr>
            <w:tcW w:w="3828" w:type="dxa"/>
            <w:shd w:val="clear" w:color="auto" w:fill="D9E2F3" w:themeFill="accent1" w:themeFillTint="33"/>
            <w:vAlign w:val="center"/>
          </w:tcPr>
          <w:p w14:paraId="5D3C80AA" w14:textId="77777777" w:rsidR="00EB6538" w:rsidRPr="005176AF" w:rsidRDefault="00EB653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Status provedbe mjere: </w:t>
            </w:r>
          </w:p>
        </w:tc>
        <w:tc>
          <w:tcPr>
            <w:tcW w:w="5239" w:type="dxa"/>
            <w:vAlign w:val="center"/>
          </w:tcPr>
          <w:p w14:paraId="7520E580" w14:textId="65085878" w:rsidR="00EB6538" w:rsidRPr="005176AF" w:rsidRDefault="009778C6" w:rsidP="00A4797D">
            <w:pPr>
              <w:spacing w:line="276" w:lineRule="auto"/>
              <w:rPr>
                <w:rFonts w:ascii="Cambria" w:hAnsi="Cambria"/>
                <w:color w:val="4472C4" w:themeColor="accent1"/>
                <w:sz w:val="20"/>
                <w:szCs w:val="20"/>
              </w:rPr>
            </w:pPr>
            <w:r w:rsidRPr="00740457">
              <w:rPr>
                <w:rFonts w:ascii="Cambria" w:hAnsi="Cambria"/>
                <w:color w:val="4472C4" w:themeColor="accent1"/>
                <w:sz w:val="20"/>
                <w:szCs w:val="20"/>
              </w:rPr>
              <w:t>Nije pokrenut</w:t>
            </w:r>
            <w:r w:rsidR="00D469EB">
              <w:rPr>
                <w:rFonts w:ascii="Cambria" w:hAnsi="Cambria"/>
                <w:color w:val="4472C4" w:themeColor="accent1"/>
                <w:sz w:val="20"/>
                <w:szCs w:val="20"/>
              </w:rPr>
              <w:t>a</w:t>
            </w:r>
          </w:p>
        </w:tc>
      </w:tr>
      <w:tr w:rsidR="00EB6538" w:rsidRPr="005176AF" w14:paraId="2B5318B1" w14:textId="77777777" w:rsidTr="00481B14">
        <w:trPr>
          <w:trHeight w:val="557"/>
        </w:trPr>
        <w:tc>
          <w:tcPr>
            <w:tcW w:w="3828" w:type="dxa"/>
            <w:shd w:val="clear" w:color="auto" w:fill="D9E2F3" w:themeFill="accent1" w:themeFillTint="33"/>
            <w:vAlign w:val="center"/>
          </w:tcPr>
          <w:p w14:paraId="58B680F2" w14:textId="77777777" w:rsidR="00EB6538" w:rsidRPr="005176AF" w:rsidRDefault="00EB653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6C7DA5EB" w14:textId="54A83281" w:rsidR="00EB6538" w:rsidRPr="005176AF" w:rsidRDefault="00635B99"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Cilj je unaprijediti kvalitetu i pristupačnost obrazovnih usluga kroz modernizaciju i izgradnju obrazovnih objekata, kao i poboljšanje uvjeta za nastavu i učenje. Ova mjera uključuje ulaganje u infrastrukturu škola, učeničkih domova, dječjih vrtića i drugih obrazovnih institucija, kao što su učionice, sportske dvorane, knjižnice, laboratoriji i vanjski prostori.</w:t>
            </w:r>
          </w:p>
        </w:tc>
      </w:tr>
      <w:tr w:rsidR="00EB6538" w:rsidRPr="005176AF" w14:paraId="2EBCDD60" w14:textId="77777777" w:rsidTr="00481B14">
        <w:trPr>
          <w:trHeight w:val="1062"/>
        </w:trPr>
        <w:tc>
          <w:tcPr>
            <w:tcW w:w="3828" w:type="dxa"/>
            <w:shd w:val="clear" w:color="auto" w:fill="D9E2F3" w:themeFill="accent1" w:themeFillTint="33"/>
            <w:vAlign w:val="center"/>
          </w:tcPr>
          <w:p w14:paraId="2DE6FC91" w14:textId="77777777" w:rsidR="00EB6538" w:rsidRPr="005176AF" w:rsidRDefault="00EB6538"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Opis statusa provedbe:</w:t>
            </w:r>
          </w:p>
        </w:tc>
        <w:tc>
          <w:tcPr>
            <w:tcW w:w="5239" w:type="dxa"/>
            <w:vAlign w:val="center"/>
          </w:tcPr>
          <w:p w14:paraId="11741E58" w14:textId="6B4305AA" w:rsidR="00EB6538" w:rsidRPr="005176AF" w:rsidRDefault="008E0B91" w:rsidP="00A4797D">
            <w:pPr>
              <w:spacing w:line="276" w:lineRule="auto"/>
              <w:jc w:val="both"/>
              <w:rPr>
                <w:rFonts w:ascii="Cambria" w:hAnsi="Cambria"/>
                <w:color w:val="4472C4" w:themeColor="accent1"/>
                <w:sz w:val="20"/>
                <w:szCs w:val="20"/>
              </w:rPr>
            </w:pPr>
            <w:r>
              <w:rPr>
                <w:rFonts w:ascii="Cambria" w:hAnsi="Cambria"/>
                <w:color w:val="4472C4" w:themeColor="accent1"/>
                <w:sz w:val="20"/>
                <w:szCs w:val="20"/>
              </w:rPr>
              <w:t>Mjera nije pokrenuta jer u izvještajnom razdoblju za nju nisu utrošena sredstva iako su ista bila planirana za s</w:t>
            </w:r>
            <w:r w:rsidRPr="008E0B91">
              <w:rPr>
                <w:rFonts w:ascii="Cambria" w:hAnsi="Cambria"/>
                <w:color w:val="4472C4" w:themeColor="accent1"/>
                <w:sz w:val="20"/>
                <w:szCs w:val="20"/>
              </w:rPr>
              <w:t xml:space="preserve">ufinanciranje izgradnje i rekonstrukcije osnovne škole i školske sportske dvorane u </w:t>
            </w:r>
            <w:proofErr w:type="spellStart"/>
            <w:r w:rsidRPr="008E0B91">
              <w:rPr>
                <w:rFonts w:ascii="Cambria" w:hAnsi="Cambria"/>
                <w:color w:val="4472C4" w:themeColor="accent1"/>
                <w:sz w:val="20"/>
                <w:szCs w:val="20"/>
              </w:rPr>
              <w:t>Marčani</w:t>
            </w:r>
            <w:proofErr w:type="spellEnd"/>
            <w:r>
              <w:rPr>
                <w:rFonts w:ascii="Cambria" w:hAnsi="Cambria"/>
                <w:color w:val="4472C4" w:themeColor="accent1"/>
                <w:sz w:val="20"/>
                <w:szCs w:val="20"/>
              </w:rPr>
              <w:t>, ali projekt nije realiziran.</w:t>
            </w:r>
          </w:p>
        </w:tc>
      </w:tr>
      <w:tr w:rsidR="00227B54" w:rsidRPr="005176AF" w14:paraId="54F3CFA1" w14:textId="77777777" w:rsidTr="00481B14">
        <w:tc>
          <w:tcPr>
            <w:tcW w:w="9067" w:type="dxa"/>
            <w:gridSpan w:val="2"/>
            <w:shd w:val="clear" w:color="auto" w:fill="D9E2F3" w:themeFill="accent1" w:themeFillTint="33"/>
            <w:vAlign w:val="center"/>
          </w:tcPr>
          <w:p w14:paraId="2FF13E67" w14:textId="0F41A4D4" w:rsidR="00227B54" w:rsidRPr="005176AF" w:rsidRDefault="00227B54" w:rsidP="00A4797D">
            <w:pPr>
              <w:pStyle w:val="Default"/>
              <w:spacing w:line="276" w:lineRule="auto"/>
              <w:rPr>
                <w:rFonts w:ascii="Cambria" w:hAnsi="Cambria"/>
                <w:color w:val="4472C4" w:themeColor="accent1"/>
                <w:sz w:val="20"/>
                <w:szCs w:val="20"/>
              </w:rPr>
            </w:pPr>
            <w:r w:rsidRPr="005176AF">
              <w:rPr>
                <w:rFonts w:ascii="Cambria" w:hAnsi="Cambria"/>
                <w:b/>
                <w:bCs/>
                <w:color w:val="4472C4" w:themeColor="accent1"/>
                <w:sz w:val="20"/>
                <w:szCs w:val="20"/>
              </w:rPr>
              <w:lastRenderedPageBreak/>
              <w:t xml:space="preserve">Mjera </w:t>
            </w:r>
            <w:r w:rsidR="000D7B8E" w:rsidRPr="005176AF">
              <w:rPr>
                <w:rFonts w:ascii="Cambria" w:hAnsi="Cambria"/>
                <w:b/>
                <w:bCs/>
                <w:color w:val="4472C4" w:themeColor="accent1"/>
                <w:sz w:val="20"/>
                <w:szCs w:val="20"/>
              </w:rPr>
              <w:t xml:space="preserve">2.2.2. Ulaganje u sportsku infrastrukturu </w:t>
            </w:r>
          </w:p>
        </w:tc>
      </w:tr>
      <w:tr w:rsidR="00227B54" w:rsidRPr="005176AF" w14:paraId="74BF68E6" w14:textId="77777777" w:rsidTr="00481B14">
        <w:tc>
          <w:tcPr>
            <w:tcW w:w="3828" w:type="dxa"/>
            <w:shd w:val="clear" w:color="auto" w:fill="D9E2F3" w:themeFill="accent1" w:themeFillTint="33"/>
            <w:vAlign w:val="center"/>
          </w:tcPr>
          <w:p w14:paraId="28714801"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1CE41326" w14:textId="4B3AB88A"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000D7B8E" w:rsidRPr="005176AF">
              <w:rPr>
                <w:rFonts w:ascii="Cambria" w:hAnsi="Cambria"/>
                <w:color w:val="4472C4" w:themeColor="accent1"/>
                <w:sz w:val="20"/>
                <w:szCs w:val="20"/>
              </w:rPr>
              <w:t>Marčana</w:t>
            </w:r>
            <w:proofErr w:type="spellEnd"/>
          </w:p>
        </w:tc>
      </w:tr>
      <w:tr w:rsidR="00227B54" w:rsidRPr="005176AF" w14:paraId="3CB9A68A" w14:textId="77777777" w:rsidTr="00481B14">
        <w:tc>
          <w:tcPr>
            <w:tcW w:w="3828" w:type="dxa"/>
            <w:shd w:val="clear" w:color="auto" w:fill="D9E2F3" w:themeFill="accent1" w:themeFillTint="33"/>
            <w:vAlign w:val="center"/>
          </w:tcPr>
          <w:p w14:paraId="6E28466C"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1A229BA4" w14:textId="46B4F492" w:rsidR="00227B54" w:rsidRPr="005176AF" w:rsidRDefault="000D7B8E"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2.521.733,36</w:t>
            </w:r>
          </w:p>
        </w:tc>
      </w:tr>
      <w:tr w:rsidR="00227B54" w:rsidRPr="005176AF" w14:paraId="2E27067C" w14:textId="77777777" w:rsidTr="00481B14">
        <w:tc>
          <w:tcPr>
            <w:tcW w:w="3828" w:type="dxa"/>
            <w:shd w:val="clear" w:color="auto" w:fill="D9E2F3" w:themeFill="accent1" w:themeFillTint="33"/>
            <w:vAlign w:val="center"/>
          </w:tcPr>
          <w:p w14:paraId="3936CC4F" w14:textId="621083B4" w:rsidR="00227B54" w:rsidRPr="005176AF" w:rsidRDefault="00A66E7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9778C6">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0648B3D1" w14:textId="5CC6E880" w:rsidR="00227B54" w:rsidRPr="005176AF" w:rsidRDefault="009778C6" w:rsidP="00A4797D">
            <w:pPr>
              <w:spacing w:line="276" w:lineRule="auto"/>
              <w:rPr>
                <w:rFonts w:ascii="Cambria" w:hAnsi="Cambria"/>
                <w:color w:val="4472C4" w:themeColor="accent1"/>
                <w:sz w:val="20"/>
                <w:szCs w:val="20"/>
              </w:rPr>
            </w:pPr>
            <w:r>
              <w:rPr>
                <w:rFonts w:ascii="Cambria" w:hAnsi="Cambria"/>
                <w:color w:val="4472C4" w:themeColor="accent1"/>
                <w:sz w:val="20"/>
                <w:szCs w:val="20"/>
              </w:rPr>
              <w:t>1.110.439</w:t>
            </w:r>
            <w:r w:rsidR="00D03281" w:rsidRPr="005176AF">
              <w:rPr>
                <w:rFonts w:ascii="Cambria" w:hAnsi="Cambria"/>
                <w:color w:val="4472C4" w:themeColor="accent1"/>
                <w:sz w:val="20"/>
                <w:szCs w:val="20"/>
              </w:rPr>
              <w:t>,</w:t>
            </w:r>
            <w:r>
              <w:rPr>
                <w:rFonts w:ascii="Cambria" w:hAnsi="Cambria"/>
                <w:color w:val="4472C4" w:themeColor="accent1"/>
                <w:sz w:val="20"/>
                <w:szCs w:val="20"/>
              </w:rPr>
              <w:t>28</w:t>
            </w:r>
          </w:p>
        </w:tc>
      </w:tr>
      <w:tr w:rsidR="00227B54" w:rsidRPr="005176AF" w14:paraId="46F93198" w14:textId="77777777" w:rsidTr="00481B14">
        <w:tc>
          <w:tcPr>
            <w:tcW w:w="3828" w:type="dxa"/>
            <w:shd w:val="clear" w:color="auto" w:fill="D9E2F3" w:themeFill="accent1" w:themeFillTint="33"/>
            <w:vAlign w:val="center"/>
          </w:tcPr>
          <w:p w14:paraId="2A30874F" w14:textId="72EC4D14"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Utrošena proračunska sredstva za razdoblje od 01.01. do 31.12.202</w:t>
            </w:r>
            <w:r w:rsidR="009778C6">
              <w:rPr>
                <w:rFonts w:ascii="Cambria" w:hAnsi="Cambria"/>
                <w:color w:val="4472C4" w:themeColor="accent1"/>
                <w:sz w:val="20"/>
                <w:szCs w:val="20"/>
              </w:rPr>
              <w:t>5</w:t>
            </w:r>
            <w:r w:rsidRPr="005176AF">
              <w:rPr>
                <w:rFonts w:ascii="Cambria" w:hAnsi="Cambria"/>
                <w:color w:val="4472C4" w:themeColor="accent1"/>
                <w:sz w:val="20"/>
                <w:szCs w:val="20"/>
              </w:rPr>
              <w:t>.</w:t>
            </w:r>
          </w:p>
        </w:tc>
        <w:tc>
          <w:tcPr>
            <w:tcW w:w="5239" w:type="dxa"/>
            <w:vAlign w:val="center"/>
          </w:tcPr>
          <w:p w14:paraId="22C3A762" w14:textId="043EBBDA" w:rsidR="00227B54" w:rsidRPr="005176AF" w:rsidRDefault="009778C6" w:rsidP="00A4797D">
            <w:pPr>
              <w:spacing w:line="276" w:lineRule="auto"/>
              <w:rPr>
                <w:rFonts w:ascii="Cambria" w:hAnsi="Cambria"/>
                <w:color w:val="4472C4" w:themeColor="accent1"/>
                <w:sz w:val="20"/>
                <w:szCs w:val="20"/>
              </w:rPr>
            </w:pPr>
            <w:r>
              <w:rPr>
                <w:rFonts w:ascii="Cambria" w:hAnsi="Cambria"/>
                <w:color w:val="4472C4" w:themeColor="accent1"/>
                <w:sz w:val="20"/>
                <w:szCs w:val="20"/>
              </w:rPr>
              <w:t>615.974,11</w:t>
            </w:r>
          </w:p>
        </w:tc>
      </w:tr>
      <w:tr w:rsidR="00227B54" w:rsidRPr="005176AF" w14:paraId="71D2A219" w14:textId="77777777" w:rsidTr="00481B14">
        <w:tc>
          <w:tcPr>
            <w:tcW w:w="3828" w:type="dxa"/>
            <w:shd w:val="clear" w:color="auto" w:fill="D9E2F3" w:themeFill="accent1" w:themeFillTint="33"/>
            <w:vAlign w:val="center"/>
          </w:tcPr>
          <w:p w14:paraId="60F069A3"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Status provedbe mjere:</w:t>
            </w:r>
          </w:p>
        </w:tc>
        <w:tc>
          <w:tcPr>
            <w:tcW w:w="5239" w:type="dxa"/>
            <w:vAlign w:val="center"/>
          </w:tcPr>
          <w:p w14:paraId="02116EC1" w14:textId="00DF4492" w:rsidR="00227B54" w:rsidRPr="005176AF" w:rsidRDefault="009778C6" w:rsidP="00A4797D">
            <w:pPr>
              <w:spacing w:line="276" w:lineRule="auto"/>
              <w:rPr>
                <w:rFonts w:ascii="Cambria" w:hAnsi="Cambria"/>
                <w:color w:val="4472C4" w:themeColor="accent1"/>
                <w:sz w:val="20"/>
                <w:szCs w:val="20"/>
              </w:rPr>
            </w:pPr>
            <w:r>
              <w:rPr>
                <w:rFonts w:ascii="Cambria" w:hAnsi="Cambria"/>
                <w:color w:val="4472C4" w:themeColor="accent1"/>
                <w:sz w:val="20"/>
                <w:szCs w:val="20"/>
              </w:rPr>
              <w:t>Provedena</w:t>
            </w:r>
          </w:p>
        </w:tc>
      </w:tr>
      <w:tr w:rsidR="00227B54" w:rsidRPr="005176AF" w14:paraId="1DD7E9B6" w14:textId="77777777" w:rsidTr="00481B14">
        <w:trPr>
          <w:trHeight w:val="1172"/>
        </w:trPr>
        <w:tc>
          <w:tcPr>
            <w:tcW w:w="3828" w:type="dxa"/>
            <w:shd w:val="clear" w:color="auto" w:fill="D9E2F3" w:themeFill="accent1" w:themeFillTint="33"/>
            <w:vAlign w:val="center"/>
          </w:tcPr>
          <w:p w14:paraId="38A19DEF"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2B34A62E" w14:textId="74A0189A" w:rsidR="00227B54" w:rsidRPr="005176AF" w:rsidRDefault="00635B99"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Mjera uključuje ulaganja u sportske dvorane, stadione, igrališta, bazene, fitness centre i druge objekte koji omogućuju sigurno i kvalitetno bavljenje sportom i rekreacijom. Cilj je potaknuti fizičku aktivnost, unaprijediti uvjete za trening i natjecanja, te omogućiti dostupnost sportskih sadržaja široj javnosti.</w:t>
            </w:r>
          </w:p>
        </w:tc>
      </w:tr>
      <w:tr w:rsidR="00227B54" w:rsidRPr="005176AF" w14:paraId="2BCCF412" w14:textId="77777777" w:rsidTr="00481B14">
        <w:trPr>
          <w:trHeight w:val="1062"/>
        </w:trPr>
        <w:tc>
          <w:tcPr>
            <w:tcW w:w="3828" w:type="dxa"/>
            <w:shd w:val="clear" w:color="auto" w:fill="D9E2F3" w:themeFill="accent1" w:themeFillTint="33"/>
            <w:vAlign w:val="center"/>
          </w:tcPr>
          <w:p w14:paraId="7F2DAB07"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Opis statusa provedbe:</w:t>
            </w:r>
          </w:p>
        </w:tc>
        <w:tc>
          <w:tcPr>
            <w:tcW w:w="5239" w:type="dxa"/>
            <w:vAlign w:val="center"/>
          </w:tcPr>
          <w:p w14:paraId="1607296D" w14:textId="252ECDD6" w:rsidR="00227B54" w:rsidRPr="005176AF" w:rsidRDefault="001D2D12"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 xml:space="preserve">Mjera </w:t>
            </w:r>
            <w:r w:rsidR="009778C6">
              <w:rPr>
                <w:rFonts w:ascii="Cambria" w:hAnsi="Cambria"/>
                <w:color w:val="4472C4" w:themeColor="accent1"/>
                <w:sz w:val="20"/>
                <w:szCs w:val="20"/>
              </w:rPr>
              <w:t>j</w:t>
            </w:r>
            <w:r w:rsidRPr="005176AF">
              <w:rPr>
                <w:rFonts w:ascii="Cambria" w:hAnsi="Cambria"/>
                <w:color w:val="4472C4" w:themeColor="accent1"/>
                <w:sz w:val="20"/>
                <w:szCs w:val="20"/>
              </w:rPr>
              <w:t xml:space="preserve">e </w:t>
            </w:r>
            <w:r w:rsidR="009778C6">
              <w:rPr>
                <w:rFonts w:ascii="Cambria" w:hAnsi="Cambria"/>
                <w:color w:val="4472C4" w:themeColor="accent1"/>
                <w:sz w:val="20"/>
                <w:szCs w:val="20"/>
              </w:rPr>
              <w:t>provedena. U</w:t>
            </w:r>
            <w:r w:rsidR="005022D9" w:rsidRPr="005176AF">
              <w:rPr>
                <w:rFonts w:ascii="Cambria" w:hAnsi="Cambria"/>
                <w:color w:val="4472C4" w:themeColor="accent1"/>
                <w:sz w:val="20"/>
                <w:szCs w:val="20"/>
              </w:rPr>
              <w:t>l</w:t>
            </w:r>
            <w:r w:rsidR="00C34F05">
              <w:rPr>
                <w:rFonts w:ascii="Cambria" w:hAnsi="Cambria"/>
                <w:color w:val="4472C4" w:themeColor="accent1"/>
                <w:sz w:val="20"/>
                <w:szCs w:val="20"/>
              </w:rPr>
              <w:t>agalo</w:t>
            </w:r>
            <w:r w:rsidR="005022D9" w:rsidRPr="005176AF">
              <w:rPr>
                <w:rFonts w:ascii="Cambria" w:hAnsi="Cambria"/>
                <w:color w:val="4472C4" w:themeColor="accent1"/>
                <w:sz w:val="20"/>
                <w:szCs w:val="20"/>
              </w:rPr>
              <w:t xml:space="preserve"> se u sportsku infrastrukturu kroz izgradnju, </w:t>
            </w:r>
            <w:r w:rsidR="008E0B91">
              <w:rPr>
                <w:rFonts w:ascii="Cambria" w:hAnsi="Cambria"/>
                <w:color w:val="4472C4" w:themeColor="accent1"/>
                <w:sz w:val="20"/>
                <w:szCs w:val="20"/>
              </w:rPr>
              <w:t xml:space="preserve">sportske dvorane u </w:t>
            </w:r>
            <w:proofErr w:type="spellStart"/>
            <w:r w:rsidR="008E0B91">
              <w:rPr>
                <w:rFonts w:ascii="Cambria" w:hAnsi="Cambria"/>
                <w:color w:val="4472C4" w:themeColor="accent1"/>
                <w:sz w:val="20"/>
                <w:szCs w:val="20"/>
              </w:rPr>
              <w:t>Krnici</w:t>
            </w:r>
            <w:proofErr w:type="spellEnd"/>
            <w:r w:rsidR="008E0B91">
              <w:rPr>
                <w:rFonts w:ascii="Cambria" w:hAnsi="Cambria"/>
                <w:color w:val="4472C4" w:themeColor="accent1"/>
                <w:sz w:val="20"/>
                <w:szCs w:val="20"/>
              </w:rPr>
              <w:t xml:space="preserve">, izgradnje sportskog centra </w:t>
            </w:r>
            <w:proofErr w:type="spellStart"/>
            <w:r w:rsidR="008E0B91">
              <w:rPr>
                <w:rFonts w:ascii="Cambria" w:hAnsi="Cambria"/>
                <w:color w:val="4472C4" w:themeColor="accent1"/>
                <w:sz w:val="20"/>
                <w:szCs w:val="20"/>
              </w:rPr>
              <w:t>Mandalena</w:t>
            </w:r>
            <w:proofErr w:type="spellEnd"/>
            <w:r w:rsidR="008E0B91">
              <w:rPr>
                <w:rFonts w:ascii="Cambria" w:hAnsi="Cambria"/>
                <w:color w:val="4472C4" w:themeColor="accent1"/>
                <w:sz w:val="20"/>
                <w:szCs w:val="20"/>
              </w:rPr>
              <w:t>, proširenje i rekonstrukciju nogometnih igrališta i dr.</w:t>
            </w:r>
          </w:p>
        </w:tc>
      </w:tr>
      <w:tr w:rsidR="00227B54" w:rsidRPr="005176AF" w14:paraId="1B75E579" w14:textId="77777777" w:rsidTr="00481B14">
        <w:tc>
          <w:tcPr>
            <w:tcW w:w="9067" w:type="dxa"/>
            <w:gridSpan w:val="2"/>
            <w:shd w:val="clear" w:color="auto" w:fill="D9E2F3" w:themeFill="accent1" w:themeFillTint="33"/>
            <w:vAlign w:val="center"/>
          </w:tcPr>
          <w:p w14:paraId="0F6E7472" w14:textId="645D0658" w:rsidR="00227B54" w:rsidRPr="005176AF" w:rsidRDefault="00227B54" w:rsidP="00A4797D">
            <w:pPr>
              <w:pStyle w:val="Default"/>
              <w:spacing w:line="276" w:lineRule="auto"/>
              <w:rPr>
                <w:rFonts w:ascii="Cambria" w:hAnsi="Cambria"/>
                <w:color w:val="4472C4" w:themeColor="accent1"/>
                <w:sz w:val="20"/>
                <w:szCs w:val="20"/>
              </w:rPr>
            </w:pPr>
            <w:r w:rsidRPr="005176AF">
              <w:rPr>
                <w:rFonts w:ascii="Cambria" w:hAnsi="Cambria"/>
                <w:b/>
                <w:bCs/>
                <w:color w:val="4472C4" w:themeColor="accent1"/>
                <w:sz w:val="20"/>
                <w:szCs w:val="20"/>
              </w:rPr>
              <w:t xml:space="preserve">Mjera </w:t>
            </w:r>
            <w:r w:rsidR="000D7B8E" w:rsidRPr="005176AF">
              <w:rPr>
                <w:rFonts w:ascii="Cambria" w:hAnsi="Cambria"/>
                <w:b/>
                <w:bCs/>
                <w:color w:val="4472C4" w:themeColor="accent1"/>
                <w:sz w:val="20"/>
                <w:szCs w:val="20"/>
              </w:rPr>
              <w:t xml:space="preserve">2.2.3. Ulaganje u vatrogastvo </w:t>
            </w:r>
          </w:p>
        </w:tc>
      </w:tr>
      <w:tr w:rsidR="00227B54" w:rsidRPr="005176AF" w14:paraId="29F5F7FB" w14:textId="77777777" w:rsidTr="00481B14">
        <w:tc>
          <w:tcPr>
            <w:tcW w:w="3828" w:type="dxa"/>
            <w:shd w:val="clear" w:color="auto" w:fill="D9E2F3" w:themeFill="accent1" w:themeFillTint="33"/>
            <w:vAlign w:val="center"/>
          </w:tcPr>
          <w:p w14:paraId="14F1254E"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0230ECB8" w14:textId="541CF26D"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000D7B8E" w:rsidRPr="005176AF">
              <w:rPr>
                <w:rFonts w:ascii="Cambria" w:hAnsi="Cambria"/>
                <w:color w:val="4472C4" w:themeColor="accent1"/>
                <w:sz w:val="20"/>
                <w:szCs w:val="20"/>
              </w:rPr>
              <w:t>Marčana</w:t>
            </w:r>
            <w:proofErr w:type="spellEnd"/>
          </w:p>
        </w:tc>
      </w:tr>
      <w:tr w:rsidR="00227B54" w:rsidRPr="005176AF" w14:paraId="57B09384" w14:textId="77777777" w:rsidTr="00481B14">
        <w:tc>
          <w:tcPr>
            <w:tcW w:w="3828" w:type="dxa"/>
            <w:shd w:val="clear" w:color="auto" w:fill="D9E2F3" w:themeFill="accent1" w:themeFillTint="33"/>
            <w:vAlign w:val="center"/>
          </w:tcPr>
          <w:p w14:paraId="5C37274F"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4AEBEB59" w14:textId="34E752A1" w:rsidR="00227B54" w:rsidRPr="005176AF" w:rsidRDefault="000D7B8E"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530.891,23</w:t>
            </w:r>
          </w:p>
        </w:tc>
      </w:tr>
      <w:tr w:rsidR="00227B54" w:rsidRPr="005176AF" w14:paraId="4D089338" w14:textId="77777777" w:rsidTr="00481B14">
        <w:tc>
          <w:tcPr>
            <w:tcW w:w="3828" w:type="dxa"/>
            <w:shd w:val="clear" w:color="auto" w:fill="D9E2F3" w:themeFill="accent1" w:themeFillTint="33"/>
            <w:vAlign w:val="center"/>
          </w:tcPr>
          <w:p w14:paraId="2C181528" w14:textId="319BA89B" w:rsidR="00227B54" w:rsidRPr="005176AF" w:rsidRDefault="00A66E79"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613C70">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32F07015" w14:textId="507DD6C2" w:rsidR="00227B54" w:rsidRPr="005176AF" w:rsidRDefault="00613C70" w:rsidP="00A4797D">
            <w:pPr>
              <w:spacing w:line="276" w:lineRule="auto"/>
              <w:rPr>
                <w:rFonts w:ascii="Cambria" w:hAnsi="Cambria"/>
                <w:color w:val="4472C4" w:themeColor="accent1"/>
                <w:sz w:val="20"/>
                <w:szCs w:val="20"/>
              </w:rPr>
            </w:pPr>
            <w:r>
              <w:rPr>
                <w:rFonts w:ascii="Cambria" w:hAnsi="Cambria"/>
                <w:color w:val="4472C4" w:themeColor="accent1"/>
                <w:sz w:val="20"/>
                <w:szCs w:val="20"/>
              </w:rPr>
              <w:t>662.129,00</w:t>
            </w:r>
          </w:p>
        </w:tc>
      </w:tr>
      <w:tr w:rsidR="00227B54" w:rsidRPr="005176AF" w14:paraId="04F44C81" w14:textId="77777777" w:rsidTr="00481B14">
        <w:tc>
          <w:tcPr>
            <w:tcW w:w="3828" w:type="dxa"/>
            <w:shd w:val="clear" w:color="auto" w:fill="D9E2F3" w:themeFill="accent1" w:themeFillTint="33"/>
            <w:vAlign w:val="center"/>
          </w:tcPr>
          <w:p w14:paraId="5D04B105" w14:textId="6E55F026"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Utrošena proračunska sredstva za razdoblje od 01.01. do 31.12.202</w:t>
            </w:r>
            <w:r w:rsidR="00613C70">
              <w:rPr>
                <w:rFonts w:ascii="Cambria" w:hAnsi="Cambria"/>
                <w:color w:val="4472C4" w:themeColor="accent1"/>
                <w:sz w:val="20"/>
                <w:szCs w:val="20"/>
              </w:rPr>
              <w:t>5</w:t>
            </w:r>
            <w:r w:rsidRPr="005176AF">
              <w:rPr>
                <w:rFonts w:ascii="Cambria" w:hAnsi="Cambria"/>
                <w:color w:val="4472C4" w:themeColor="accent1"/>
                <w:sz w:val="20"/>
                <w:szCs w:val="20"/>
              </w:rPr>
              <w:t>.</w:t>
            </w:r>
          </w:p>
        </w:tc>
        <w:tc>
          <w:tcPr>
            <w:tcW w:w="5239" w:type="dxa"/>
            <w:vAlign w:val="center"/>
          </w:tcPr>
          <w:p w14:paraId="1807F951" w14:textId="32F673BA" w:rsidR="00227B54" w:rsidRPr="005176AF" w:rsidRDefault="00613C70" w:rsidP="00A4797D">
            <w:pPr>
              <w:spacing w:line="276" w:lineRule="auto"/>
              <w:rPr>
                <w:rFonts w:ascii="Cambria" w:hAnsi="Cambria"/>
                <w:color w:val="4472C4" w:themeColor="accent1"/>
                <w:sz w:val="20"/>
                <w:szCs w:val="20"/>
              </w:rPr>
            </w:pPr>
            <w:r>
              <w:rPr>
                <w:rFonts w:ascii="Cambria" w:hAnsi="Cambria"/>
                <w:color w:val="4472C4" w:themeColor="accent1"/>
                <w:sz w:val="20"/>
                <w:szCs w:val="20"/>
              </w:rPr>
              <w:t>599.641,64</w:t>
            </w:r>
          </w:p>
        </w:tc>
      </w:tr>
      <w:tr w:rsidR="00227B54" w:rsidRPr="005176AF" w14:paraId="4806B0BC" w14:textId="77777777" w:rsidTr="00481B14">
        <w:tc>
          <w:tcPr>
            <w:tcW w:w="3828" w:type="dxa"/>
            <w:shd w:val="clear" w:color="auto" w:fill="D9E2F3" w:themeFill="accent1" w:themeFillTint="33"/>
            <w:vAlign w:val="center"/>
          </w:tcPr>
          <w:p w14:paraId="2B27AD8F"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Status provedbe mjere:</w:t>
            </w:r>
          </w:p>
        </w:tc>
        <w:tc>
          <w:tcPr>
            <w:tcW w:w="5239" w:type="dxa"/>
            <w:vAlign w:val="center"/>
          </w:tcPr>
          <w:p w14:paraId="2C39FF5F" w14:textId="54126C76" w:rsidR="00227B54" w:rsidRPr="005176AF" w:rsidRDefault="00613C70" w:rsidP="00A4797D">
            <w:pPr>
              <w:spacing w:line="276" w:lineRule="auto"/>
              <w:rPr>
                <w:rFonts w:ascii="Cambria" w:hAnsi="Cambria"/>
                <w:color w:val="4472C4" w:themeColor="accent1"/>
                <w:sz w:val="20"/>
                <w:szCs w:val="20"/>
              </w:rPr>
            </w:pPr>
            <w:r>
              <w:rPr>
                <w:rFonts w:ascii="Cambria" w:hAnsi="Cambria"/>
                <w:color w:val="4472C4" w:themeColor="accent1"/>
                <w:sz w:val="20"/>
                <w:szCs w:val="20"/>
              </w:rPr>
              <w:t>Provedena</w:t>
            </w:r>
          </w:p>
        </w:tc>
      </w:tr>
      <w:tr w:rsidR="00227B54" w:rsidRPr="005176AF" w14:paraId="0103230B" w14:textId="77777777" w:rsidTr="00481B14">
        <w:trPr>
          <w:trHeight w:val="1172"/>
        </w:trPr>
        <w:tc>
          <w:tcPr>
            <w:tcW w:w="3828" w:type="dxa"/>
            <w:shd w:val="clear" w:color="auto" w:fill="D9E2F3" w:themeFill="accent1" w:themeFillTint="33"/>
            <w:vAlign w:val="center"/>
          </w:tcPr>
          <w:p w14:paraId="43B6F23D"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5C77F51C" w14:textId="07BC41C3" w:rsidR="00227B54" w:rsidRPr="005176AF" w:rsidRDefault="00484FC6" w:rsidP="00A4797D">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Svrha  mjere je organiziranje i pripremanje aktivnosti i mjera kojima se spašavaju ljudski životi, zdravlje ljudi i imovina te  unapređenje sustava zaštite od požara.</w:t>
            </w:r>
          </w:p>
        </w:tc>
      </w:tr>
      <w:tr w:rsidR="00227B54" w:rsidRPr="005176AF" w14:paraId="6483FBE2" w14:textId="77777777" w:rsidTr="00481B14">
        <w:trPr>
          <w:trHeight w:val="1062"/>
        </w:trPr>
        <w:tc>
          <w:tcPr>
            <w:tcW w:w="3828" w:type="dxa"/>
            <w:shd w:val="clear" w:color="auto" w:fill="D9E2F3" w:themeFill="accent1" w:themeFillTint="33"/>
            <w:vAlign w:val="center"/>
          </w:tcPr>
          <w:p w14:paraId="706417BD" w14:textId="77777777" w:rsidR="00227B54" w:rsidRPr="005176AF" w:rsidRDefault="00227B54" w:rsidP="00A4797D">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Opis statusa provedbe:</w:t>
            </w:r>
          </w:p>
        </w:tc>
        <w:tc>
          <w:tcPr>
            <w:tcW w:w="5239" w:type="dxa"/>
            <w:vAlign w:val="center"/>
          </w:tcPr>
          <w:p w14:paraId="4AEF9716" w14:textId="0C63A770" w:rsidR="00227B54" w:rsidRPr="005176AF" w:rsidRDefault="00BA29FD" w:rsidP="00A4797D">
            <w:pPr>
              <w:spacing w:line="276" w:lineRule="auto"/>
              <w:jc w:val="both"/>
              <w:rPr>
                <w:rFonts w:ascii="Cambria" w:hAnsi="Cambria"/>
                <w:iCs/>
                <w:color w:val="4472C4" w:themeColor="accent1"/>
                <w:sz w:val="20"/>
                <w:szCs w:val="20"/>
              </w:rPr>
            </w:pPr>
            <w:r w:rsidRPr="005176AF">
              <w:rPr>
                <w:rFonts w:ascii="Cambria" w:hAnsi="Cambria"/>
                <w:color w:val="4472C4" w:themeColor="accent1"/>
                <w:sz w:val="20"/>
                <w:szCs w:val="20"/>
              </w:rPr>
              <w:t xml:space="preserve">Mjera </w:t>
            </w:r>
            <w:r w:rsidR="00613C70">
              <w:rPr>
                <w:rFonts w:ascii="Cambria" w:hAnsi="Cambria"/>
                <w:color w:val="4472C4" w:themeColor="accent1"/>
                <w:sz w:val="20"/>
                <w:szCs w:val="20"/>
              </w:rPr>
              <w:t xml:space="preserve">je provedena </w:t>
            </w:r>
            <w:r w:rsidRPr="005176AF">
              <w:rPr>
                <w:rFonts w:ascii="Cambria" w:hAnsi="Cambria"/>
                <w:color w:val="4472C4" w:themeColor="accent1"/>
                <w:sz w:val="20"/>
                <w:szCs w:val="20"/>
              </w:rPr>
              <w:t>prema planu i u skladu s  planiranim sredstvima</w:t>
            </w:r>
            <w:r w:rsidR="008E0B91">
              <w:rPr>
                <w:rFonts w:ascii="Cambria" w:hAnsi="Cambria"/>
                <w:color w:val="4472C4" w:themeColor="accent1"/>
                <w:sz w:val="20"/>
                <w:szCs w:val="20"/>
              </w:rPr>
              <w:t xml:space="preserve">. Kroz ovu mjeru ulagalo se u redovno poslovanje vatrogasne zajednice i DVD-a, kao i u druge aktivnosti vezane za zaštitu i spašavanje. </w:t>
            </w:r>
          </w:p>
        </w:tc>
      </w:tr>
      <w:tr w:rsidR="000D7B8E" w:rsidRPr="005176AF" w14:paraId="40BD1DE0" w14:textId="77777777" w:rsidTr="000D7B8E">
        <w:tc>
          <w:tcPr>
            <w:tcW w:w="9067" w:type="dxa"/>
            <w:gridSpan w:val="2"/>
            <w:shd w:val="clear" w:color="auto" w:fill="D9E2F3" w:themeFill="accent1" w:themeFillTint="33"/>
            <w:vAlign w:val="center"/>
          </w:tcPr>
          <w:p w14:paraId="6C02C143" w14:textId="5FC95A0C"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b/>
                <w:bCs/>
                <w:color w:val="4472C4" w:themeColor="accent1"/>
                <w:sz w:val="20"/>
                <w:szCs w:val="20"/>
              </w:rPr>
              <w:t xml:space="preserve">Mjera 3.1.1. Gospodarenje otpadom </w:t>
            </w:r>
          </w:p>
        </w:tc>
      </w:tr>
      <w:tr w:rsidR="000D7B8E" w:rsidRPr="005176AF" w14:paraId="2F6D02F1" w14:textId="77777777" w:rsidTr="00481B14">
        <w:tc>
          <w:tcPr>
            <w:tcW w:w="3828" w:type="dxa"/>
            <w:shd w:val="clear" w:color="auto" w:fill="D9E2F3" w:themeFill="accent1" w:themeFillTint="33"/>
            <w:vAlign w:val="center"/>
          </w:tcPr>
          <w:p w14:paraId="32300201" w14:textId="77777777"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76C99BDA" w14:textId="77777777"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Pr="005176AF">
              <w:rPr>
                <w:rFonts w:ascii="Cambria" w:hAnsi="Cambria"/>
                <w:color w:val="4472C4" w:themeColor="accent1"/>
                <w:sz w:val="20"/>
                <w:szCs w:val="20"/>
              </w:rPr>
              <w:t>Marčana</w:t>
            </w:r>
            <w:proofErr w:type="spellEnd"/>
          </w:p>
        </w:tc>
      </w:tr>
      <w:tr w:rsidR="000D7B8E" w:rsidRPr="005176AF" w14:paraId="7741F098" w14:textId="77777777" w:rsidTr="00481B14">
        <w:tc>
          <w:tcPr>
            <w:tcW w:w="3828" w:type="dxa"/>
            <w:shd w:val="clear" w:color="auto" w:fill="D9E2F3" w:themeFill="accent1" w:themeFillTint="33"/>
            <w:vAlign w:val="center"/>
          </w:tcPr>
          <w:p w14:paraId="04169E10" w14:textId="77777777"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72BA7C5D" w14:textId="0C3AAC14"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729.975,45</w:t>
            </w:r>
          </w:p>
        </w:tc>
      </w:tr>
      <w:tr w:rsidR="000D7B8E" w:rsidRPr="005176AF" w14:paraId="3DD57A7C" w14:textId="77777777" w:rsidTr="00481B14">
        <w:tc>
          <w:tcPr>
            <w:tcW w:w="3828" w:type="dxa"/>
            <w:shd w:val="clear" w:color="auto" w:fill="D9E2F3" w:themeFill="accent1" w:themeFillTint="33"/>
            <w:vAlign w:val="center"/>
          </w:tcPr>
          <w:p w14:paraId="37B7FE51" w14:textId="11E82222" w:rsidR="000D7B8E" w:rsidRPr="005176AF" w:rsidRDefault="00A66E79"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613C70">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28A43016" w14:textId="0CBF97B0" w:rsidR="000D7B8E" w:rsidRPr="005176AF" w:rsidRDefault="00613C70" w:rsidP="000D7B8E">
            <w:pPr>
              <w:spacing w:line="276" w:lineRule="auto"/>
              <w:rPr>
                <w:rFonts w:ascii="Cambria" w:hAnsi="Cambria"/>
                <w:color w:val="4472C4" w:themeColor="accent1"/>
                <w:sz w:val="20"/>
                <w:szCs w:val="20"/>
              </w:rPr>
            </w:pPr>
            <w:r>
              <w:rPr>
                <w:rFonts w:ascii="Cambria" w:hAnsi="Cambria"/>
                <w:color w:val="4472C4" w:themeColor="accent1"/>
                <w:sz w:val="20"/>
                <w:szCs w:val="20"/>
              </w:rPr>
              <w:t>91.615,00</w:t>
            </w:r>
          </w:p>
        </w:tc>
      </w:tr>
      <w:tr w:rsidR="000D7B8E" w:rsidRPr="005176AF" w14:paraId="2F2836C0" w14:textId="77777777" w:rsidTr="00481B14">
        <w:tc>
          <w:tcPr>
            <w:tcW w:w="3828" w:type="dxa"/>
            <w:shd w:val="clear" w:color="auto" w:fill="D9E2F3" w:themeFill="accent1" w:themeFillTint="33"/>
            <w:vAlign w:val="center"/>
          </w:tcPr>
          <w:p w14:paraId="41C8AD41" w14:textId="71EAD39E"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Utrošena proračunska sredstva za razdoblje od 01.01. do 31.12.202</w:t>
            </w:r>
            <w:r w:rsidR="00613C70">
              <w:rPr>
                <w:rFonts w:ascii="Cambria" w:hAnsi="Cambria"/>
                <w:color w:val="4472C4" w:themeColor="accent1"/>
                <w:sz w:val="20"/>
                <w:szCs w:val="20"/>
              </w:rPr>
              <w:t>5</w:t>
            </w:r>
            <w:r w:rsidRPr="005176AF">
              <w:rPr>
                <w:rFonts w:ascii="Cambria" w:hAnsi="Cambria"/>
                <w:color w:val="4472C4" w:themeColor="accent1"/>
                <w:sz w:val="20"/>
                <w:szCs w:val="20"/>
              </w:rPr>
              <w:t>.</w:t>
            </w:r>
          </w:p>
        </w:tc>
        <w:tc>
          <w:tcPr>
            <w:tcW w:w="5239" w:type="dxa"/>
            <w:vAlign w:val="center"/>
          </w:tcPr>
          <w:p w14:paraId="4AAB7805" w14:textId="1715DADB" w:rsidR="000D7B8E" w:rsidRPr="005176AF" w:rsidRDefault="00613C70" w:rsidP="000D7B8E">
            <w:pPr>
              <w:spacing w:line="276" w:lineRule="auto"/>
              <w:rPr>
                <w:rFonts w:ascii="Cambria" w:hAnsi="Cambria"/>
                <w:color w:val="4472C4" w:themeColor="accent1"/>
                <w:sz w:val="20"/>
                <w:szCs w:val="20"/>
              </w:rPr>
            </w:pPr>
            <w:r>
              <w:rPr>
                <w:rFonts w:ascii="Cambria" w:hAnsi="Cambria"/>
                <w:color w:val="4472C4" w:themeColor="accent1"/>
                <w:sz w:val="20"/>
                <w:szCs w:val="20"/>
              </w:rPr>
              <w:t>101.675,70</w:t>
            </w:r>
          </w:p>
        </w:tc>
      </w:tr>
      <w:tr w:rsidR="000D7B8E" w:rsidRPr="005176AF" w14:paraId="567EC1AB" w14:textId="77777777" w:rsidTr="00481B14">
        <w:tc>
          <w:tcPr>
            <w:tcW w:w="3828" w:type="dxa"/>
            <w:shd w:val="clear" w:color="auto" w:fill="D9E2F3" w:themeFill="accent1" w:themeFillTint="33"/>
            <w:vAlign w:val="center"/>
          </w:tcPr>
          <w:p w14:paraId="34C942E9" w14:textId="77777777"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Status provedbe mjere:</w:t>
            </w:r>
          </w:p>
        </w:tc>
        <w:tc>
          <w:tcPr>
            <w:tcW w:w="5239" w:type="dxa"/>
            <w:vAlign w:val="center"/>
          </w:tcPr>
          <w:p w14:paraId="2818B259" w14:textId="47C65D4F" w:rsidR="000D7B8E" w:rsidRPr="005176AF" w:rsidRDefault="00613C70" w:rsidP="000D7B8E">
            <w:pPr>
              <w:spacing w:line="276" w:lineRule="auto"/>
              <w:rPr>
                <w:rFonts w:ascii="Cambria" w:hAnsi="Cambria"/>
                <w:color w:val="4472C4" w:themeColor="accent1"/>
                <w:sz w:val="20"/>
                <w:szCs w:val="20"/>
              </w:rPr>
            </w:pPr>
            <w:r>
              <w:rPr>
                <w:rFonts w:ascii="Cambria" w:hAnsi="Cambria"/>
                <w:color w:val="4472C4" w:themeColor="accent1"/>
                <w:sz w:val="20"/>
                <w:szCs w:val="20"/>
              </w:rPr>
              <w:t>Provedena</w:t>
            </w:r>
          </w:p>
        </w:tc>
      </w:tr>
      <w:tr w:rsidR="000D7B8E" w:rsidRPr="005176AF" w14:paraId="4CE36C28" w14:textId="77777777" w:rsidTr="00D469EB">
        <w:trPr>
          <w:trHeight w:val="1984"/>
        </w:trPr>
        <w:tc>
          <w:tcPr>
            <w:tcW w:w="3828" w:type="dxa"/>
            <w:shd w:val="clear" w:color="auto" w:fill="D9E2F3" w:themeFill="accent1" w:themeFillTint="33"/>
            <w:vAlign w:val="center"/>
          </w:tcPr>
          <w:p w14:paraId="57D8A5F2" w14:textId="77777777"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2D63132D" w14:textId="42FF5F9A" w:rsidR="000D7B8E" w:rsidRPr="005176AF" w:rsidRDefault="00484FC6" w:rsidP="00484FC6">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Cilj je je osigurati održivo i ekološki prihvatljivo upravljanje otpadom kroz prevenciju nastanka otpada, njegovu selekciju, reciklažu i sigurno zbrinjavanje. Ova mjera uključuje izgradnju i modernizaciju infrastrukture za prikupljanje, transport, sortiranje i obradu otpada, te promicanje održivih praksi u zajednicama, industriji i poljoprivredi.</w:t>
            </w:r>
          </w:p>
        </w:tc>
      </w:tr>
      <w:tr w:rsidR="000D7B8E" w:rsidRPr="005176AF" w14:paraId="60D4A409" w14:textId="77777777" w:rsidTr="00481B14">
        <w:trPr>
          <w:trHeight w:val="1062"/>
        </w:trPr>
        <w:tc>
          <w:tcPr>
            <w:tcW w:w="3828" w:type="dxa"/>
            <w:shd w:val="clear" w:color="auto" w:fill="D9E2F3" w:themeFill="accent1" w:themeFillTint="33"/>
            <w:vAlign w:val="center"/>
          </w:tcPr>
          <w:p w14:paraId="4BB906F5" w14:textId="77777777" w:rsidR="000D7B8E" w:rsidRPr="008E0B91" w:rsidRDefault="000D7B8E" w:rsidP="000D7B8E">
            <w:pPr>
              <w:spacing w:line="276" w:lineRule="auto"/>
              <w:rPr>
                <w:rFonts w:ascii="Cambria" w:hAnsi="Cambria"/>
                <w:color w:val="4472C4" w:themeColor="accent1"/>
                <w:sz w:val="20"/>
                <w:szCs w:val="20"/>
              </w:rPr>
            </w:pPr>
            <w:r w:rsidRPr="008E0B91">
              <w:rPr>
                <w:rFonts w:ascii="Cambria" w:hAnsi="Cambria"/>
                <w:color w:val="4472C4" w:themeColor="accent1"/>
                <w:sz w:val="20"/>
                <w:szCs w:val="20"/>
              </w:rPr>
              <w:lastRenderedPageBreak/>
              <w:t>Opis statusa provedbe:</w:t>
            </w:r>
          </w:p>
        </w:tc>
        <w:tc>
          <w:tcPr>
            <w:tcW w:w="5239" w:type="dxa"/>
            <w:vAlign w:val="center"/>
          </w:tcPr>
          <w:p w14:paraId="144CC956" w14:textId="19F1C1F4" w:rsidR="000D7B8E" w:rsidRPr="008E0B91" w:rsidRDefault="00613C70" w:rsidP="00940AC9">
            <w:pPr>
              <w:spacing w:line="276" w:lineRule="auto"/>
              <w:jc w:val="both"/>
              <w:rPr>
                <w:rFonts w:ascii="Cambria" w:hAnsi="Cambria"/>
                <w:iCs/>
                <w:color w:val="4472C4" w:themeColor="accent1"/>
                <w:sz w:val="20"/>
                <w:szCs w:val="20"/>
              </w:rPr>
            </w:pPr>
            <w:r w:rsidRPr="008E0B91">
              <w:rPr>
                <w:rFonts w:ascii="Cambria" w:hAnsi="Cambria"/>
                <w:color w:val="4472C4" w:themeColor="accent1"/>
                <w:sz w:val="20"/>
                <w:szCs w:val="20"/>
              </w:rPr>
              <w:t>Mjera je provedena.</w:t>
            </w:r>
            <w:r w:rsidR="008E0B91" w:rsidRPr="008E0B91">
              <w:rPr>
                <w:rFonts w:ascii="Cambria" w:hAnsi="Cambria"/>
                <w:color w:val="4472C4" w:themeColor="accent1"/>
                <w:sz w:val="20"/>
                <w:szCs w:val="20"/>
              </w:rPr>
              <w:t xml:space="preserve"> </w:t>
            </w:r>
            <w:r w:rsidR="00F242B2" w:rsidRPr="008E0B91">
              <w:rPr>
                <w:rFonts w:ascii="Cambria" w:hAnsi="Cambria"/>
                <w:iCs/>
                <w:color w:val="4472C4" w:themeColor="accent1"/>
                <w:sz w:val="20"/>
                <w:szCs w:val="20"/>
              </w:rPr>
              <w:t>Ovom mjer</w:t>
            </w:r>
            <w:r w:rsidR="00A153A2" w:rsidRPr="008E0B91">
              <w:rPr>
                <w:rFonts w:ascii="Cambria" w:hAnsi="Cambria"/>
                <w:iCs/>
                <w:color w:val="4472C4" w:themeColor="accent1"/>
                <w:sz w:val="20"/>
                <w:szCs w:val="20"/>
              </w:rPr>
              <w:t>om izvedena je sanacija</w:t>
            </w:r>
            <w:r w:rsidR="00F242B2" w:rsidRPr="008E0B91">
              <w:rPr>
                <w:rFonts w:ascii="Cambria" w:hAnsi="Cambria"/>
                <w:iCs/>
                <w:color w:val="4472C4" w:themeColor="accent1"/>
                <w:sz w:val="20"/>
                <w:szCs w:val="20"/>
              </w:rPr>
              <w:t xml:space="preserve"> </w:t>
            </w:r>
            <w:r w:rsidR="002A1EF4" w:rsidRPr="008E0B91">
              <w:rPr>
                <w:rFonts w:ascii="Cambria" w:hAnsi="Cambria"/>
                <w:iCs/>
                <w:color w:val="4472C4" w:themeColor="accent1"/>
                <w:sz w:val="20"/>
                <w:szCs w:val="20"/>
              </w:rPr>
              <w:t>neuređen</w:t>
            </w:r>
            <w:r w:rsidR="00A153A2" w:rsidRPr="008E0B91">
              <w:rPr>
                <w:rFonts w:ascii="Cambria" w:hAnsi="Cambria"/>
                <w:iCs/>
                <w:color w:val="4472C4" w:themeColor="accent1"/>
                <w:sz w:val="20"/>
                <w:szCs w:val="20"/>
              </w:rPr>
              <w:t>ih</w:t>
            </w:r>
            <w:r w:rsidR="00F242B2" w:rsidRPr="008E0B91">
              <w:rPr>
                <w:rFonts w:ascii="Cambria" w:hAnsi="Cambria"/>
                <w:iCs/>
                <w:color w:val="4472C4" w:themeColor="accent1"/>
                <w:sz w:val="20"/>
                <w:szCs w:val="20"/>
              </w:rPr>
              <w:t xml:space="preserve"> </w:t>
            </w:r>
            <w:r w:rsidR="002A1EF4" w:rsidRPr="008E0B91">
              <w:rPr>
                <w:rFonts w:ascii="Cambria" w:hAnsi="Cambria"/>
                <w:iCs/>
                <w:color w:val="4472C4" w:themeColor="accent1"/>
                <w:sz w:val="20"/>
                <w:szCs w:val="20"/>
              </w:rPr>
              <w:t>odlagališt</w:t>
            </w:r>
            <w:r w:rsidR="008E0B91" w:rsidRPr="008E0B91">
              <w:rPr>
                <w:rFonts w:ascii="Cambria" w:hAnsi="Cambria"/>
                <w:iCs/>
                <w:color w:val="4472C4" w:themeColor="accent1"/>
                <w:sz w:val="20"/>
                <w:szCs w:val="20"/>
              </w:rPr>
              <w:t xml:space="preserve">a, dodjeljivanje su poticajne naknade za smanjenje količine miješanog komunalnog otpada, pristupilo se izradi Strategije zelene urbane obnove, </w:t>
            </w:r>
            <w:r w:rsidR="002A1EF4" w:rsidRPr="008E0B91">
              <w:rPr>
                <w:rFonts w:ascii="Cambria" w:hAnsi="Cambria"/>
                <w:iCs/>
                <w:color w:val="4472C4" w:themeColor="accent1"/>
                <w:sz w:val="20"/>
                <w:szCs w:val="20"/>
              </w:rPr>
              <w:t xml:space="preserve"> </w:t>
            </w:r>
            <w:r w:rsidR="008E0B91" w:rsidRPr="008E0B91">
              <w:rPr>
                <w:rFonts w:ascii="Cambria" w:hAnsi="Cambria"/>
                <w:iCs/>
                <w:color w:val="4472C4" w:themeColor="accent1"/>
                <w:sz w:val="20"/>
                <w:szCs w:val="20"/>
              </w:rPr>
              <w:t>ulagalo</w:t>
            </w:r>
            <w:r w:rsidR="00A153A2" w:rsidRPr="008E0B91">
              <w:rPr>
                <w:rFonts w:ascii="Cambria" w:hAnsi="Cambria"/>
                <w:iCs/>
                <w:color w:val="4472C4" w:themeColor="accent1"/>
                <w:sz w:val="20"/>
                <w:szCs w:val="20"/>
              </w:rPr>
              <w:t xml:space="preserve"> se u </w:t>
            </w:r>
            <w:r w:rsidR="002A1EF4" w:rsidRPr="008E0B91">
              <w:rPr>
                <w:rFonts w:ascii="Cambria" w:hAnsi="Cambria"/>
                <w:iCs/>
                <w:color w:val="4472C4" w:themeColor="accent1"/>
                <w:sz w:val="20"/>
                <w:szCs w:val="20"/>
              </w:rPr>
              <w:t>veterinarsko higijenske poslove</w:t>
            </w:r>
            <w:r w:rsidR="008E0B91" w:rsidRPr="008E0B91">
              <w:rPr>
                <w:rFonts w:ascii="Cambria" w:hAnsi="Cambria"/>
                <w:iCs/>
                <w:color w:val="4472C4" w:themeColor="accent1"/>
                <w:sz w:val="20"/>
                <w:szCs w:val="20"/>
              </w:rPr>
              <w:t>, te druge aktivnosti vezane za zaštitu okoliša.</w:t>
            </w:r>
          </w:p>
        </w:tc>
      </w:tr>
      <w:tr w:rsidR="000D7B8E" w:rsidRPr="005176AF" w14:paraId="1F6381F2" w14:textId="77777777" w:rsidTr="000D7B8E">
        <w:tc>
          <w:tcPr>
            <w:tcW w:w="9067" w:type="dxa"/>
            <w:gridSpan w:val="2"/>
            <w:shd w:val="clear" w:color="auto" w:fill="D9E2F3" w:themeFill="accent1" w:themeFillTint="33"/>
            <w:vAlign w:val="center"/>
          </w:tcPr>
          <w:p w14:paraId="7B6651F8" w14:textId="4A9076C5"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b/>
                <w:bCs/>
                <w:color w:val="4472C4" w:themeColor="accent1"/>
                <w:sz w:val="20"/>
                <w:szCs w:val="20"/>
              </w:rPr>
              <w:t xml:space="preserve">Mjera </w:t>
            </w:r>
            <w:r w:rsidR="00C97EAB" w:rsidRPr="005176AF">
              <w:rPr>
                <w:rFonts w:ascii="Cambria" w:hAnsi="Cambria"/>
                <w:b/>
                <w:bCs/>
                <w:color w:val="4472C4" w:themeColor="accent1"/>
                <w:sz w:val="20"/>
                <w:szCs w:val="20"/>
              </w:rPr>
              <w:t xml:space="preserve">3.1.2. Upravljanje prirodnom i kulturnom baštinom </w:t>
            </w:r>
          </w:p>
        </w:tc>
      </w:tr>
      <w:tr w:rsidR="000D7B8E" w:rsidRPr="005176AF" w14:paraId="358E1A14" w14:textId="77777777" w:rsidTr="00481B14">
        <w:tc>
          <w:tcPr>
            <w:tcW w:w="3828" w:type="dxa"/>
            <w:shd w:val="clear" w:color="auto" w:fill="D9E2F3" w:themeFill="accent1" w:themeFillTint="33"/>
            <w:vAlign w:val="center"/>
          </w:tcPr>
          <w:p w14:paraId="477CD54A" w14:textId="77777777"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Nositelj provedbe mjere:</w:t>
            </w:r>
          </w:p>
        </w:tc>
        <w:tc>
          <w:tcPr>
            <w:tcW w:w="5239" w:type="dxa"/>
            <w:vAlign w:val="center"/>
          </w:tcPr>
          <w:p w14:paraId="1B0F5073" w14:textId="77777777"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 xml:space="preserve">Općina </w:t>
            </w:r>
            <w:proofErr w:type="spellStart"/>
            <w:r w:rsidRPr="005176AF">
              <w:rPr>
                <w:rFonts w:ascii="Cambria" w:hAnsi="Cambria"/>
                <w:color w:val="4472C4" w:themeColor="accent1"/>
                <w:sz w:val="20"/>
                <w:szCs w:val="20"/>
              </w:rPr>
              <w:t>Marčana</w:t>
            </w:r>
            <w:proofErr w:type="spellEnd"/>
          </w:p>
        </w:tc>
      </w:tr>
      <w:tr w:rsidR="000D7B8E" w:rsidRPr="005176AF" w14:paraId="5CA92875" w14:textId="77777777" w:rsidTr="00481B14">
        <w:tc>
          <w:tcPr>
            <w:tcW w:w="3828" w:type="dxa"/>
            <w:shd w:val="clear" w:color="auto" w:fill="D9E2F3" w:themeFill="accent1" w:themeFillTint="33"/>
            <w:vAlign w:val="center"/>
          </w:tcPr>
          <w:p w14:paraId="278B43FD" w14:textId="77777777"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Procijenjeni trošak provedbe mjere:</w:t>
            </w:r>
          </w:p>
        </w:tc>
        <w:tc>
          <w:tcPr>
            <w:tcW w:w="5239" w:type="dxa"/>
            <w:vAlign w:val="center"/>
          </w:tcPr>
          <w:p w14:paraId="24BC08C5" w14:textId="015130FD" w:rsidR="000D7B8E" w:rsidRPr="005176AF" w:rsidRDefault="00C97EAB"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358.351,58</w:t>
            </w:r>
          </w:p>
        </w:tc>
      </w:tr>
      <w:tr w:rsidR="000D7B8E" w:rsidRPr="005176AF" w14:paraId="4DDF7CE3" w14:textId="77777777" w:rsidTr="00481B14">
        <w:tc>
          <w:tcPr>
            <w:tcW w:w="3828" w:type="dxa"/>
            <w:shd w:val="clear" w:color="auto" w:fill="D9E2F3" w:themeFill="accent1" w:themeFillTint="33"/>
            <w:vAlign w:val="center"/>
          </w:tcPr>
          <w:p w14:paraId="608207DD" w14:textId="43761B2D" w:rsidR="000D7B8E" w:rsidRPr="005176AF" w:rsidRDefault="00A66E79"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Planirani iznos u Proračunu za 202</w:t>
            </w:r>
            <w:r w:rsidR="00D469EB">
              <w:rPr>
                <w:rFonts w:ascii="Cambria" w:hAnsi="Cambria"/>
                <w:color w:val="4472C4" w:themeColor="accent1"/>
                <w:sz w:val="20"/>
                <w:szCs w:val="20"/>
              </w:rPr>
              <w:t>5</w:t>
            </w:r>
            <w:r w:rsidRPr="005176AF">
              <w:rPr>
                <w:rFonts w:ascii="Cambria" w:hAnsi="Cambria"/>
                <w:color w:val="4472C4" w:themeColor="accent1"/>
                <w:sz w:val="20"/>
                <w:szCs w:val="20"/>
              </w:rPr>
              <w:t>. godinu:</w:t>
            </w:r>
          </w:p>
        </w:tc>
        <w:tc>
          <w:tcPr>
            <w:tcW w:w="5239" w:type="dxa"/>
            <w:vAlign w:val="center"/>
          </w:tcPr>
          <w:p w14:paraId="777490AF" w14:textId="71B19E31" w:rsidR="000D7B8E" w:rsidRPr="005176AF" w:rsidRDefault="00D469EB" w:rsidP="000D7B8E">
            <w:pPr>
              <w:spacing w:line="276" w:lineRule="auto"/>
              <w:rPr>
                <w:rFonts w:ascii="Cambria" w:hAnsi="Cambria"/>
                <w:color w:val="4472C4" w:themeColor="accent1"/>
                <w:sz w:val="20"/>
                <w:szCs w:val="20"/>
              </w:rPr>
            </w:pPr>
            <w:r>
              <w:rPr>
                <w:rFonts w:ascii="Cambria" w:hAnsi="Cambria"/>
                <w:color w:val="4472C4" w:themeColor="accent1"/>
                <w:sz w:val="20"/>
                <w:szCs w:val="20"/>
              </w:rPr>
              <w:t>191.402,39</w:t>
            </w:r>
          </w:p>
        </w:tc>
      </w:tr>
      <w:tr w:rsidR="000D7B8E" w:rsidRPr="005176AF" w14:paraId="1933EB81" w14:textId="77777777" w:rsidTr="00481B14">
        <w:tc>
          <w:tcPr>
            <w:tcW w:w="3828" w:type="dxa"/>
            <w:shd w:val="clear" w:color="auto" w:fill="D9E2F3" w:themeFill="accent1" w:themeFillTint="33"/>
            <w:vAlign w:val="center"/>
          </w:tcPr>
          <w:p w14:paraId="11C6FF49" w14:textId="58C5514D"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Utrošena proračunska sredstva za razdoblje od 01.01. do 31.12.202</w:t>
            </w:r>
            <w:r w:rsidR="00D469EB">
              <w:rPr>
                <w:rFonts w:ascii="Cambria" w:hAnsi="Cambria"/>
                <w:color w:val="4472C4" w:themeColor="accent1"/>
                <w:sz w:val="20"/>
                <w:szCs w:val="20"/>
              </w:rPr>
              <w:t>5</w:t>
            </w:r>
            <w:r w:rsidRPr="005176AF">
              <w:rPr>
                <w:rFonts w:ascii="Cambria" w:hAnsi="Cambria"/>
                <w:color w:val="4472C4" w:themeColor="accent1"/>
                <w:sz w:val="20"/>
                <w:szCs w:val="20"/>
              </w:rPr>
              <w:t>.</w:t>
            </w:r>
          </w:p>
        </w:tc>
        <w:tc>
          <w:tcPr>
            <w:tcW w:w="5239" w:type="dxa"/>
            <w:vAlign w:val="center"/>
          </w:tcPr>
          <w:p w14:paraId="1A3C5FCD" w14:textId="15CFF3D2" w:rsidR="000D7B8E" w:rsidRPr="005176AF" w:rsidRDefault="00D469EB" w:rsidP="000D7B8E">
            <w:pPr>
              <w:spacing w:line="276" w:lineRule="auto"/>
              <w:rPr>
                <w:rFonts w:ascii="Cambria" w:hAnsi="Cambria"/>
                <w:color w:val="4472C4" w:themeColor="accent1"/>
                <w:sz w:val="20"/>
                <w:szCs w:val="20"/>
              </w:rPr>
            </w:pPr>
            <w:r>
              <w:rPr>
                <w:rFonts w:ascii="Cambria" w:hAnsi="Cambria"/>
                <w:color w:val="4472C4" w:themeColor="accent1"/>
                <w:sz w:val="20"/>
                <w:szCs w:val="20"/>
              </w:rPr>
              <w:t>199.672,06</w:t>
            </w:r>
          </w:p>
        </w:tc>
      </w:tr>
      <w:tr w:rsidR="000D7B8E" w:rsidRPr="005176AF" w14:paraId="25715519" w14:textId="77777777" w:rsidTr="00481B14">
        <w:tc>
          <w:tcPr>
            <w:tcW w:w="3828" w:type="dxa"/>
            <w:shd w:val="clear" w:color="auto" w:fill="D9E2F3" w:themeFill="accent1" w:themeFillTint="33"/>
            <w:vAlign w:val="center"/>
          </w:tcPr>
          <w:p w14:paraId="77DE77E5" w14:textId="77777777"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Status provedbe mjere:</w:t>
            </w:r>
          </w:p>
        </w:tc>
        <w:tc>
          <w:tcPr>
            <w:tcW w:w="5239" w:type="dxa"/>
            <w:vAlign w:val="center"/>
          </w:tcPr>
          <w:p w14:paraId="2CAA89B3" w14:textId="264C85BA" w:rsidR="000D7B8E" w:rsidRPr="005176AF" w:rsidRDefault="00D469EB" w:rsidP="000D7B8E">
            <w:pPr>
              <w:spacing w:line="276" w:lineRule="auto"/>
              <w:rPr>
                <w:rFonts w:ascii="Cambria" w:hAnsi="Cambria"/>
                <w:color w:val="4472C4" w:themeColor="accent1"/>
                <w:sz w:val="20"/>
                <w:szCs w:val="20"/>
              </w:rPr>
            </w:pPr>
            <w:r>
              <w:rPr>
                <w:rFonts w:ascii="Cambria" w:hAnsi="Cambria"/>
                <w:color w:val="4472C4" w:themeColor="accent1"/>
                <w:sz w:val="20"/>
                <w:szCs w:val="20"/>
              </w:rPr>
              <w:t>Provedena</w:t>
            </w:r>
          </w:p>
        </w:tc>
      </w:tr>
      <w:tr w:rsidR="000D7B8E" w:rsidRPr="005176AF" w14:paraId="01DB9714" w14:textId="77777777" w:rsidTr="00481B14">
        <w:trPr>
          <w:trHeight w:val="1172"/>
        </w:trPr>
        <w:tc>
          <w:tcPr>
            <w:tcW w:w="3828" w:type="dxa"/>
            <w:shd w:val="clear" w:color="auto" w:fill="D9E2F3" w:themeFill="accent1" w:themeFillTint="33"/>
            <w:vAlign w:val="center"/>
          </w:tcPr>
          <w:p w14:paraId="07DA54FC" w14:textId="77777777"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Svrha provedbe mjere:</w:t>
            </w:r>
          </w:p>
        </w:tc>
        <w:tc>
          <w:tcPr>
            <w:tcW w:w="5239" w:type="dxa"/>
            <w:vAlign w:val="center"/>
          </w:tcPr>
          <w:p w14:paraId="5DFB042A" w14:textId="21AA63C2" w:rsidR="000D7B8E" w:rsidRPr="005176AF" w:rsidRDefault="00484FC6" w:rsidP="00484FC6">
            <w:pPr>
              <w:spacing w:line="276" w:lineRule="auto"/>
              <w:jc w:val="both"/>
              <w:rPr>
                <w:rFonts w:ascii="Cambria" w:hAnsi="Cambria"/>
                <w:color w:val="4472C4" w:themeColor="accent1"/>
                <w:sz w:val="20"/>
                <w:szCs w:val="20"/>
              </w:rPr>
            </w:pPr>
            <w:r w:rsidRPr="005176AF">
              <w:rPr>
                <w:rFonts w:ascii="Cambria" w:hAnsi="Cambria"/>
                <w:color w:val="4472C4" w:themeColor="accent1"/>
                <w:sz w:val="20"/>
                <w:szCs w:val="20"/>
              </w:rPr>
              <w:t>Ova mjera uključuje ulaganje u obnovu, očuvanje i promicanje kulturnih spomenika, arheoloških lokaliteta, prirodnih područja i kulturnih pejzaža, te razvoj infrastrukturnih i edukativnih sadržaja koji omogućuju njihovo očuvanje i pristup javnosti.</w:t>
            </w:r>
          </w:p>
        </w:tc>
      </w:tr>
      <w:tr w:rsidR="000D7B8E" w:rsidRPr="00F242B2" w14:paraId="71A1629D" w14:textId="77777777" w:rsidTr="00481B14">
        <w:trPr>
          <w:trHeight w:val="1062"/>
        </w:trPr>
        <w:tc>
          <w:tcPr>
            <w:tcW w:w="3828" w:type="dxa"/>
            <w:shd w:val="clear" w:color="auto" w:fill="D9E2F3" w:themeFill="accent1" w:themeFillTint="33"/>
            <w:vAlign w:val="center"/>
          </w:tcPr>
          <w:p w14:paraId="603F893E" w14:textId="77777777" w:rsidR="000D7B8E" w:rsidRPr="005176AF" w:rsidRDefault="000D7B8E" w:rsidP="000D7B8E">
            <w:pPr>
              <w:spacing w:line="276" w:lineRule="auto"/>
              <w:rPr>
                <w:rFonts w:ascii="Cambria" w:hAnsi="Cambria"/>
                <w:color w:val="4472C4" w:themeColor="accent1"/>
                <w:sz w:val="20"/>
                <w:szCs w:val="20"/>
              </w:rPr>
            </w:pPr>
            <w:r w:rsidRPr="005176AF">
              <w:rPr>
                <w:rFonts w:ascii="Cambria" w:hAnsi="Cambria"/>
                <w:color w:val="4472C4" w:themeColor="accent1"/>
                <w:sz w:val="20"/>
                <w:szCs w:val="20"/>
              </w:rPr>
              <w:t>Opis statusa provedbe:</w:t>
            </w:r>
          </w:p>
        </w:tc>
        <w:tc>
          <w:tcPr>
            <w:tcW w:w="5239" w:type="dxa"/>
            <w:vAlign w:val="center"/>
          </w:tcPr>
          <w:p w14:paraId="00810B76" w14:textId="5E5870DC" w:rsidR="000D7B8E" w:rsidRPr="000D7B8E" w:rsidRDefault="008E0B91" w:rsidP="00940AC9">
            <w:pPr>
              <w:spacing w:line="276" w:lineRule="auto"/>
              <w:jc w:val="both"/>
              <w:rPr>
                <w:rFonts w:ascii="Cambria" w:hAnsi="Cambria"/>
                <w:iCs/>
                <w:color w:val="4472C4" w:themeColor="accent1"/>
                <w:sz w:val="20"/>
                <w:szCs w:val="20"/>
              </w:rPr>
            </w:pPr>
            <w:r>
              <w:rPr>
                <w:rFonts w:ascii="Cambria" w:hAnsi="Cambria"/>
                <w:iCs/>
                <w:color w:val="4472C4" w:themeColor="accent1"/>
                <w:sz w:val="20"/>
                <w:szCs w:val="20"/>
              </w:rPr>
              <w:t xml:space="preserve">Kroz ovu mjeru redovno se ulagalo u kulturu kroz financiranje projekata i programa udruga u kulturi, </w:t>
            </w:r>
            <w:r w:rsidR="00ED006F">
              <w:rPr>
                <w:rFonts w:ascii="Cambria" w:hAnsi="Cambria"/>
                <w:iCs/>
                <w:color w:val="4472C4" w:themeColor="accent1"/>
                <w:sz w:val="20"/>
                <w:szCs w:val="20"/>
              </w:rPr>
              <w:t xml:space="preserve">sufinanciranje manifestacija, ulaganja u arheološki lokalitet „Stari </w:t>
            </w:r>
            <w:proofErr w:type="spellStart"/>
            <w:r w:rsidR="00ED006F">
              <w:rPr>
                <w:rFonts w:ascii="Cambria" w:hAnsi="Cambria"/>
                <w:iCs/>
                <w:color w:val="4472C4" w:themeColor="accent1"/>
                <w:sz w:val="20"/>
                <w:szCs w:val="20"/>
              </w:rPr>
              <w:t>Rakalj</w:t>
            </w:r>
            <w:proofErr w:type="spellEnd"/>
            <w:r w:rsidR="00ED006F">
              <w:rPr>
                <w:rFonts w:ascii="Cambria" w:hAnsi="Cambria"/>
                <w:iCs/>
                <w:color w:val="4472C4" w:themeColor="accent1"/>
                <w:sz w:val="20"/>
                <w:szCs w:val="20"/>
              </w:rPr>
              <w:t xml:space="preserve">“ kao i u sanaciju kulturne baštine </w:t>
            </w:r>
            <w:proofErr w:type="spellStart"/>
            <w:r w:rsidR="00ED006F">
              <w:rPr>
                <w:rFonts w:ascii="Cambria" w:hAnsi="Cambria"/>
                <w:iCs/>
                <w:color w:val="4472C4" w:themeColor="accent1"/>
                <w:sz w:val="20"/>
                <w:szCs w:val="20"/>
              </w:rPr>
              <w:t>Mutvoran</w:t>
            </w:r>
            <w:proofErr w:type="spellEnd"/>
            <w:r w:rsidR="00ED006F">
              <w:rPr>
                <w:rFonts w:ascii="Cambria" w:hAnsi="Cambria"/>
                <w:iCs/>
                <w:color w:val="4472C4" w:themeColor="accent1"/>
                <w:sz w:val="20"/>
                <w:szCs w:val="20"/>
              </w:rPr>
              <w:t>.</w:t>
            </w:r>
          </w:p>
        </w:tc>
      </w:tr>
    </w:tbl>
    <w:p w14:paraId="0D275B54" w14:textId="54ECB9D7" w:rsidR="00A4797D" w:rsidRDefault="00A4797D" w:rsidP="00A4797D">
      <w:pPr>
        <w:spacing w:before="240" w:after="200" w:line="276" w:lineRule="auto"/>
        <w:jc w:val="both"/>
        <w:outlineLvl w:val="0"/>
        <w:rPr>
          <w:rFonts w:ascii="Cambria" w:eastAsia="Times New Roman" w:hAnsi="Cambria" w:cs="Times New Roman"/>
          <w:b/>
          <w:bCs/>
          <w:kern w:val="36"/>
          <w:sz w:val="24"/>
          <w:szCs w:val="24"/>
          <w:lang w:eastAsia="hr-HR"/>
        </w:rPr>
      </w:pPr>
    </w:p>
    <w:p w14:paraId="18A24B55" w14:textId="77777777" w:rsidR="00A4797D" w:rsidRDefault="00A4797D">
      <w:pPr>
        <w:rPr>
          <w:rFonts w:ascii="Cambria" w:eastAsia="Times New Roman" w:hAnsi="Cambria" w:cs="Times New Roman"/>
          <w:b/>
          <w:bCs/>
          <w:kern w:val="36"/>
          <w:sz w:val="24"/>
          <w:szCs w:val="24"/>
          <w:lang w:eastAsia="hr-HR"/>
        </w:rPr>
      </w:pPr>
      <w:r>
        <w:rPr>
          <w:rFonts w:ascii="Cambria" w:eastAsia="Times New Roman" w:hAnsi="Cambria" w:cs="Times New Roman"/>
          <w:b/>
          <w:bCs/>
          <w:kern w:val="36"/>
          <w:sz w:val="24"/>
          <w:szCs w:val="24"/>
          <w:lang w:eastAsia="hr-HR"/>
        </w:rPr>
        <w:br w:type="page"/>
      </w:r>
    </w:p>
    <w:p w14:paraId="3BD4D8E4" w14:textId="1721F7AD" w:rsidR="00EA4B3B" w:rsidRPr="009E1454" w:rsidRDefault="00650647">
      <w:pPr>
        <w:pStyle w:val="Odlomakpopisa"/>
        <w:numPr>
          <w:ilvl w:val="0"/>
          <w:numId w:val="2"/>
        </w:numPr>
        <w:spacing w:before="240" w:after="200" w:line="276" w:lineRule="auto"/>
        <w:ind w:left="567"/>
        <w:jc w:val="both"/>
        <w:outlineLvl w:val="0"/>
        <w:rPr>
          <w:rFonts w:ascii="Cambria" w:eastAsia="Times New Roman" w:hAnsi="Cambria" w:cs="Times New Roman"/>
          <w:b/>
          <w:bCs/>
          <w:kern w:val="36"/>
          <w:sz w:val="24"/>
          <w:szCs w:val="24"/>
          <w:lang w:eastAsia="hr-HR"/>
        </w:rPr>
      </w:pPr>
      <w:bookmarkStart w:id="22" w:name="_Toc190411558"/>
      <w:r w:rsidRPr="009E1454">
        <w:rPr>
          <w:rFonts w:ascii="Cambria" w:eastAsia="Times New Roman" w:hAnsi="Cambria" w:cs="Times New Roman"/>
          <w:b/>
          <w:bCs/>
          <w:kern w:val="36"/>
          <w:sz w:val="24"/>
          <w:szCs w:val="24"/>
          <w:lang w:eastAsia="hr-HR"/>
        </w:rPr>
        <w:lastRenderedPageBreak/>
        <w:t>Zaključak o ostvarenom napretku u provedbi mjera</w:t>
      </w:r>
      <w:bookmarkEnd w:id="22"/>
    </w:p>
    <w:p w14:paraId="7CCF064E" w14:textId="40C440C2" w:rsidR="00603FCF" w:rsidRPr="009E1454" w:rsidRDefault="00EE5CDC" w:rsidP="00A42347">
      <w:pPr>
        <w:spacing w:line="276" w:lineRule="auto"/>
        <w:jc w:val="both"/>
        <w:rPr>
          <w:rFonts w:ascii="Cambria" w:eastAsia="Times New Roman" w:hAnsi="Cambria" w:cs="Times New Roman"/>
          <w:kern w:val="36"/>
          <w:sz w:val="24"/>
          <w:szCs w:val="24"/>
          <w:lang w:eastAsia="hr-HR"/>
        </w:rPr>
      </w:pPr>
      <w:r w:rsidRPr="009E1454">
        <w:rPr>
          <w:rFonts w:ascii="Cambria" w:eastAsia="Times New Roman" w:hAnsi="Cambria" w:cs="Times New Roman"/>
          <w:kern w:val="36"/>
          <w:sz w:val="24"/>
          <w:szCs w:val="24"/>
          <w:lang w:eastAsia="hr-HR"/>
        </w:rPr>
        <w:t>Sukladno odredbama Zakona o sustavu strateškog planiranja i upravljanja razvojem Republike Hrvatske („Narodne novine“, broj 123/17</w:t>
      </w:r>
      <w:r w:rsidR="00902DEF">
        <w:rPr>
          <w:rFonts w:ascii="Cambria" w:eastAsia="Times New Roman" w:hAnsi="Cambria" w:cs="Times New Roman"/>
          <w:kern w:val="36"/>
          <w:sz w:val="24"/>
          <w:szCs w:val="24"/>
          <w:lang w:eastAsia="hr-HR"/>
        </w:rPr>
        <w:t xml:space="preserve"> i</w:t>
      </w:r>
      <w:r w:rsidR="004C1395">
        <w:rPr>
          <w:rFonts w:ascii="Cambria" w:eastAsia="Times New Roman" w:hAnsi="Cambria" w:cs="Times New Roman"/>
          <w:kern w:val="36"/>
          <w:sz w:val="24"/>
          <w:szCs w:val="24"/>
          <w:lang w:eastAsia="hr-HR"/>
        </w:rPr>
        <w:t xml:space="preserve"> 151/22</w:t>
      </w:r>
      <w:r w:rsidRPr="009E1454">
        <w:rPr>
          <w:rFonts w:ascii="Cambria" w:eastAsia="Times New Roman" w:hAnsi="Cambria" w:cs="Times New Roman"/>
          <w:kern w:val="36"/>
          <w:sz w:val="24"/>
          <w:szCs w:val="24"/>
          <w:lang w:eastAsia="hr-HR"/>
        </w:rPr>
        <w:t>) pokazatelji rezultata definiraju se kao kvantitativni i kvalitativni mjerljivi podaci koji omogućuju praćenje, izvješćivanje i vrednovanje uspješnosti u provedbi utvrđene mjere, projekta i aktivnosti. Kriterij kvantificiranosti je neophodan kako bi mjere bile mjerljive. Pokazatelji rezultata također moraju biti definirani za konkretno vremensko razdoblje koje će se podudarati s krajem razdoblja provedbe programa. Mjera se smatra postignutom ako su postignuti s njom povezani očekivani rezultati.</w:t>
      </w:r>
    </w:p>
    <w:p w14:paraId="17C68B25" w14:textId="0FADE8F9" w:rsidR="0038042F" w:rsidRPr="001A47CC" w:rsidRDefault="00A32C93" w:rsidP="00A42347">
      <w:pPr>
        <w:spacing w:line="276" w:lineRule="auto"/>
        <w:jc w:val="both"/>
        <w:rPr>
          <w:rFonts w:ascii="Cambria" w:eastAsia="Times New Roman" w:hAnsi="Cambria" w:cs="Times New Roman"/>
          <w:kern w:val="36"/>
          <w:sz w:val="24"/>
          <w:szCs w:val="24"/>
          <w:lang w:eastAsia="hr-HR"/>
        </w:rPr>
      </w:pPr>
      <w:r w:rsidRPr="005B27CB">
        <w:rPr>
          <w:rFonts w:ascii="Cambria" w:eastAsia="Times New Roman" w:hAnsi="Cambria" w:cs="Times New Roman"/>
          <w:kern w:val="36"/>
          <w:sz w:val="24"/>
          <w:szCs w:val="24"/>
          <w:lang w:eastAsia="hr-HR"/>
        </w:rPr>
        <w:t xml:space="preserve">Općina </w:t>
      </w:r>
      <w:proofErr w:type="spellStart"/>
      <w:r w:rsidR="001431D3">
        <w:rPr>
          <w:rFonts w:ascii="Cambria" w:eastAsia="Times New Roman" w:hAnsi="Cambria" w:cs="Times New Roman"/>
          <w:kern w:val="36"/>
          <w:sz w:val="24"/>
          <w:szCs w:val="24"/>
          <w:lang w:eastAsia="hr-HR"/>
        </w:rPr>
        <w:t>Marčana</w:t>
      </w:r>
      <w:proofErr w:type="spellEnd"/>
      <w:r w:rsidRPr="009E1454">
        <w:rPr>
          <w:rFonts w:ascii="Cambria" w:eastAsia="Times New Roman" w:hAnsi="Cambria" w:cs="Times New Roman"/>
          <w:kern w:val="36"/>
          <w:sz w:val="24"/>
          <w:szCs w:val="24"/>
          <w:lang w:eastAsia="hr-HR"/>
        </w:rPr>
        <w:t xml:space="preserve"> je tijekom izvještajnog razdoblja ostvarila znatan napredak u provedbi mjera Provedbenog programa</w:t>
      </w:r>
      <w:r w:rsidR="00FC176D" w:rsidRPr="001A47CC">
        <w:rPr>
          <w:rFonts w:ascii="Cambria" w:eastAsia="Times New Roman" w:hAnsi="Cambria" w:cs="Times New Roman"/>
          <w:kern w:val="36"/>
          <w:sz w:val="24"/>
          <w:szCs w:val="24"/>
          <w:lang w:eastAsia="hr-HR"/>
        </w:rPr>
        <w:t xml:space="preserve">. Većina mjera je </w:t>
      </w:r>
      <w:r w:rsidR="00C34F05" w:rsidRPr="001A47CC">
        <w:rPr>
          <w:rFonts w:ascii="Cambria" w:eastAsia="Times New Roman" w:hAnsi="Cambria" w:cs="Times New Roman"/>
          <w:kern w:val="36"/>
          <w:sz w:val="24"/>
          <w:szCs w:val="24"/>
          <w:lang w:eastAsia="hr-HR"/>
        </w:rPr>
        <w:t>provedena</w:t>
      </w:r>
      <w:r w:rsidR="006139B6" w:rsidRPr="001A47CC">
        <w:rPr>
          <w:rFonts w:ascii="Cambria" w:eastAsia="Times New Roman" w:hAnsi="Cambria" w:cs="Times New Roman"/>
          <w:kern w:val="36"/>
          <w:sz w:val="24"/>
          <w:szCs w:val="24"/>
          <w:lang w:eastAsia="hr-HR"/>
        </w:rPr>
        <w:t xml:space="preserve">, </w:t>
      </w:r>
      <w:r w:rsidR="008A6397" w:rsidRPr="001A47CC">
        <w:rPr>
          <w:rFonts w:ascii="Cambria" w:eastAsia="Times New Roman" w:hAnsi="Cambria" w:cs="Times New Roman"/>
          <w:kern w:val="36"/>
          <w:sz w:val="24"/>
          <w:szCs w:val="24"/>
          <w:lang w:eastAsia="hr-HR"/>
        </w:rPr>
        <w:t xml:space="preserve">te je većina aktivnosti </w:t>
      </w:r>
      <w:r w:rsidR="00182035" w:rsidRPr="001A47CC">
        <w:rPr>
          <w:rFonts w:ascii="Cambria" w:eastAsia="Times New Roman" w:hAnsi="Cambria" w:cs="Times New Roman"/>
          <w:kern w:val="36"/>
          <w:sz w:val="24"/>
          <w:szCs w:val="24"/>
          <w:lang w:eastAsia="hr-HR"/>
        </w:rPr>
        <w:t>i projekata u tim mjerama završena, dok se neke aktivnosti provode kontinuirano. Tri mjere nisu pokrenute jer za njih nije bilo planiranih niti utrošenih sredstava.</w:t>
      </w:r>
    </w:p>
    <w:p w14:paraId="6EC5B1DE" w14:textId="5F31AF9C" w:rsidR="00966050" w:rsidRPr="001A47CC" w:rsidRDefault="00966050" w:rsidP="00A42347">
      <w:pPr>
        <w:pStyle w:val="Opisslike"/>
        <w:spacing w:after="0" w:line="276" w:lineRule="auto"/>
        <w:jc w:val="both"/>
        <w:rPr>
          <w:rFonts w:ascii="Cambria" w:eastAsia="Times New Roman" w:hAnsi="Cambria" w:cs="Times New Roman"/>
          <w:b w:val="0"/>
          <w:bCs w:val="0"/>
          <w:kern w:val="36"/>
          <w:sz w:val="24"/>
          <w:szCs w:val="24"/>
        </w:rPr>
      </w:pPr>
      <w:r w:rsidRPr="00966050">
        <w:rPr>
          <w:rFonts w:ascii="Cambria" w:eastAsia="Times New Roman" w:hAnsi="Cambria" w:cs="Times New Roman"/>
          <w:b w:val="0"/>
          <w:bCs w:val="0"/>
          <w:kern w:val="36"/>
          <w:sz w:val="24"/>
          <w:szCs w:val="24"/>
        </w:rPr>
        <w:t>Provedba mjera za razdoblje od 1. siječnja do 31. prosinca 202</w:t>
      </w:r>
      <w:r w:rsidR="000A3AC3">
        <w:rPr>
          <w:rFonts w:ascii="Cambria" w:eastAsia="Times New Roman" w:hAnsi="Cambria" w:cs="Times New Roman"/>
          <w:b w:val="0"/>
          <w:bCs w:val="0"/>
          <w:kern w:val="36"/>
          <w:sz w:val="24"/>
          <w:szCs w:val="24"/>
        </w:rPr>
        <w:t>5</w:t>
      </w:r>
      <w:r w:rsidRPr="00966050">
        <w:rPr>
          <w:rFonts w:ascii="Cambria" w:eastAsia="Times New Roman" w:hAnsi="Cambria" w:cs="Times New Roman"/>
          <w:b w:val="0"/>
          <w:bCs w:val="0"/>
          <w:kern w:val="36"/>
          <w:sz w:val="24"/>
          <w:szCs w:val="24"/>
        </w:rPr>
        <w:t xml:space="preserve">. </w:t>
      </w:r>
      <w:r w:rsidR="00E82586">
        <w:rPr>
          <w:rFonts w:ascii="Cambria" w:eastAsia="Times New Roman" w:hAnsi="Cambria" w:cs="Times New Roman"/>
          <w:b w:val="0"/>
          <w:bCs w:val="0"/>
          <w:kern w:val="36"/>
          <w:sz w:val="24"/>
          <w:szCs w:val="24"/>
        </w:rPr>
        <w:t>ostvarena je</w:t>
      </w:r>
      <w:r w:rsidRPr="00966050">
        <w:rPr>
          <w:rFonts w:ascii="Cambria" w:eastAsia="Times New Roman" w:hAnsi="Cambria" w:cs="Times New Roman"/>
          <w:b w:val="0"/>
          <w:bCs w:val="0"/>
          <w:kern w:val="36"/>
          <w:sz w:val="24"/>
          <w:szCs w:val="24"/>
        </w:rPr>
        <w:t xml:space="preserve"> prema planiranoj dinamici te je </w:t>
      </w:r>
      <w:r w:rsidRPr="0087553D">
        <w:rPr>
          <w:rFonts w:ascii="Cambria" w:eastAsia="Times New Roman" w:hAnsi="Cambria" w:cs="Times New Roman"/>
          <w:b w:val="0"/>
          <w:bCs w:val="0"/>
          <w:kern w:val="36"/>
          <w:sz w:val="24"/>
          <w:szCs w:val="24"/>
        </w:rPr>
        <w:t xml:space="preserve">većina aktivnosti i projekata u </w:t>
      </w:r>
      <w:r w:rsidR="00C216D8" w:rsidRPr="0087553D">
        <w:rPr>
          <w:rFonts w:ascii="Cambria" w:eastAsia="Times New Roman" w:hAnsi="Cambria" w:cs="Times New Roman"/>
          <w:b w:val="0"/>
          <w:bCs w:val="0"/>
          <w:kern w:val="36"/>
          <w:sz w:val="24"/>
          <w:szCs w:val="24"/>
        </w:rPr>
        <w:t>1</w:t>
      </w:r>
      <w:r w:rsidR="001A47CC">
        <w:rPr>
          <w:rFonts w:ascii="Cambria" w:eastAsia="Times New Roman" w:hAnsi="Cambria" w:cs="Times New Roman"/>
          <w:b w:val="0"/>
          <w:bCs w:val="0"/>
          <w:kern w:val="36"/>
          <w:sz w:val="24"/>
          <w:szCs w:val="24"/>
        </w:rPr>
        <w:t>3</w:t>
      </w:r>
      <w:r w:rsidRPr="0087553D">
        <w:rPr>
          <w:rFonts w:ascii="Cambria" w:eastAsia="Times New Roman" w:hAnsi="Cambria" w:cs="Times New Roman"/>
          <w:b w:val="0"/>
          <w:bCs w:val="0"/>
          <w:kern w:val="36"/>
          <w:sz w:val="24"/>
          <w:szCs w:val="24"/>
        </w:rPr>
        <w:t xml:space="preserve"> mjera sa statusom </w:t>
      </w:r>
      <w:r w:rsidRPr="001A47CC">
        <w:rPr>
          <w:rFonts w:ascii="Cambria" w:eastAsia="Times New Roman" w:hAnsi="Cambria" w:cs="Times New Roman"/>
          <w:b w:val="0"/>
          <w:bCs w:val="0"/>
          <w:kern w:val="36"/>
          <w:sz w:val="24"/>
          <w:szCs w:val="24"/>
        </w:rPr>
        <w:t>„</w:t>
      </w:r>
      <w:r w:rsidR="001A47CC" w:rsidRPr="001A47CC">
        <w:rPr>
          <w:rFonts w:ascii="Cambria" w:eastAsia="Times New Roman" w:hAnsi="Cambria" w:cs="Times New Roman"/>
          <w:b w:val="0"/>
          <w:bCs w:val="0"/>
          <w:kern w:val="36"/>
          <w:sz w:val="24"/>
          <w:szCs w:val="24"/>
        </w:rPr>
        <w:t>provedeno</w:t>
      </w:r>
      <w:r w:rsidRPr="001A47CC">
        <w:rPr>
          <w:rFonts w:ascii="Cambria" w:eastAsia="Times New Roman" w:hAnsi="Cambria" w:cs="Times New Roman"/>
          <w:b w:val="0"/>
          <w:bCs w:val="0"/>
          <w:kern w:val="36"/>
          <w:sz w:val="24"/>
          <w:szCs w:val="24"/>
        </w:rPr>
        <w:t xml:space="preserve">“, dok </w:t>
      </w:r>
      <w:r w:rsidR="001A47CC" w:rsidRPr="001A47CC">
        <w:rPr>
          <w:rFonts w:ascii="Cambria" w:eastAsia="Times New Roman" w:hAnsi="Cambria" w:cs="Times New Roman"/>
          <w:b w:val="0"/>
          <w:bCs w:val="0"/>
          <w:kern w:val="36"/>
          <w:sz w:val="24"/>
          <w:szCs w:val="24"/>
        </w:rPr>
        <w:t>su tri mjere označene statusom „nije pokrenuto.</w:t>
      </w:r>
    </w:p>
    <w:p w14:paraId="663B7C59" w14:textId="045CB4E4" w:rsidR="00AA0C55" w:rsidRDefault="00AA0C55" w:rsidP="00A4797D">
      <w:pPr>
        <w:pStyle w:val="Opisslike"/>
        <w:spacing w:after="0" w:line="276" w:lineRule="auto"/>
        <w:rPr>
          <w:rFonts w:ascii="Cambria" w:hAnsi="Cambria"/>
          <w:b w:val="0"/>
          <w:i/>
          <w:szCs w:val="22"/>
        </w:rPr>
      </w:pPr>
      <w:bookmarkStart w:id="23" w:name="_Toc190411584"/>
    </w:p>
    <w:p w14:paraId="08F75FB7" w14:textId="345BDADE" w:rsidR="005D2D2E" w:rsidRDefault="00AA0C55" w:rsidP="00AA0C55">
      <w:pPr>
        <w:pStyle w:val="Opisslike"/>
        <w:spacing w:after="0" w:line="276" w:lineRule="auto"/>
        <w:rPr>
          <w:rFonts w:ascii="Cambria" w:hAnsi="Cambria"/>
          <w:b w:val="0"/>
          <w:i/>
          <w:szCs w:val="22"/>
        </w:rPr>
      </w:pPr>
      <w:r w:rsidRPr="00E477E6">
        <w:rPr>
          <w:rFonts w:ascii="Cambria" w:hAnsi="Cambria"/>
          <w:noProof/>
          <w:lang w:val="en-US"/>
        </w:rPr>
        <w:drawing>
          <wp:anchor distT="0" distB="0" distL="114300" distR="114300" simplePos="0" relativeHeight="251668480" behindDoc="1" locked="0" layoutInCell="1" allowOverlap="1" wp14:anchorId="4ADA6441" wp14:editId="4A3F107A">
            <wp:simplePos x="0" y="0"/>
            <wp:positionH relativeFrom="column">
              <wp:posOffset>757555</wp:posOffset>
            </wp:positionH>
            <wp:positionV relativeFrom="paragraph">
              <wp:posOffset>170815</wp:posOffset>
            </wp:positionV>
            <wp:extent cx="3838575" cy="1809750"/>
            <wp:effectExtent l="0" t="0" r="9525" b="0"/>
            <wp:wrapTopAndBottom/>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4A1A71" w:rsidRPr="0072296A">
        <w:rPr>
          <w:rFonts w:ascii="Cambria" w:hAnsi="Cambria"/>
          <w:b w:val="0"/>
          <w:i/>
          <w:szCs w:val="22"/>
        </w:rPr>
        <w:t xml:space="preserve">Grafikon </w:t>
      </w:r>
      <w:r w:rsidR="004A1A71" w:rsidRPr="0072296A">
        <w:rPr>
          <w:rFonts w:ascii="Cambria" w:hAnsi="Cambria"/>
          <w:b w:val="0"/>
          <w:i/>
          <w:szCs w:val="22"/>
        </w:rPr>
        <w:fldChar w:fldCharType="begin"/>
      </w:r>
      <w:r w:rsidR="004A1A71" w:rsidRPr="0072296A">
        <w:rPr>
          <w:rFonts w:ascii="Cambria" w:hAnsi="Cambria"/>
          <w:b w:val="0"/>
          <w:i/>
          <w:szCs w:val="22"/>
        </w:rPr>
        <w:instrText xml:space="preserve"> SEQ Grafikon \* ARABIC </w:instrText>
      </w:r>
      <w:r w:rsidR="004A1A71" w:rsidRPr="0072296A">
        <w:rPr>
          <w:rFonts w:ascii="Cambria" w:hAnsi="Cambria"/>
          <w:b w:val="0"/>
          <w:i/>
          <w:szCs w:val="22"/>
        </w:rPr>
        <w:fldChar w:fldCharType="separate"/>
      </w:r>
      <w:r w:rsidR="00201C6A">
        <w:rPr>
          <w:rFonts w:ascii="Cambria" w:hAnsi="Cambria"/>
          <w:b w:val="0"/>
          <w:i/>
          <w:noProof/>
          <w:szCs w:val="22"/>
        </w:rPr>
        <w:t>1</w:t>
      </w:r>
      <w:r w:rsidR="004A1A71" w:rsidRPr="0072296A">
        <w:rPr>
          <w:rFonts w:ascii="Cambria" w:hAnsi="Cambria"/>
          <w:b w:val="0"/>
          <w:i/>
          <w:szCs w:val="22"/>
        </w:rPr>
        <w:fldChar w:fldCharType="end"/>
      </w:r>
      <w:r w:rsidR="004A1A71" w:rsidRPr="0072296A">
        <w:rPr>
          <w:rFonts w:ascii="Cambria" w:hAnsi="Cambria"/>
          <w:b w:val="0"/>
          <w:i/>
          <w:szCs w:val="22"/>
        </w:rPr>
        <w:t>. Prikaz mjera prema statusu provedbe</w:t>
      </w:r>
      <w:bookmarkEnd w:id="23"/>
    </w:p>
    <w:p w14:paraId="164EC0ED" w14:textId="77777777" w:rsidR="00AA0C55" w:rsidRDefault="00AA0C55" w:rsidP="00AA0C55">
      <w:pPr>
        <w:rPr>
          <w:lang w:eastAsia="hr-HR"/>
        </w:rPr>
      </w:pPr>
    </w:p>
    <w:p w14:paraId="537FC990" w14:textId="0AFFD4F4" w:rsidR="00A00B25" w:rsidRPr="007000D1" w:rsidRDefault="00AA0C55" w:rsidP="007000D1">
      <w:pPr>
        <w:jc w:val="center"/>
        <w:rPr>
          <w:lang w:eastAsia="hr-HR"/>
        </w:rPr>
      </w:pPr>
      <w:bookmarkStart w:id="24" w:name="_Toc108382453"/>
      <w:bookmarkStart w:id="25" w:name="_Toc190411585"/>
      <w:r w:rsidRPr="00E477E6">
        <w:rPr>
          <w:rFonts w:ascii="Cambria" w:hAnsi="Cambria"/>
          <w:noProof/>
          <w:lang w:val="en-US"/>
        </w:rPr>
        <w:drawing>
          <wp:anchor distT="0" distB="0" distL="114300" distR="114300" simplePos="0" relativeHeight="251669504" behindDoc="1" locked="0" layoutInCell="1" allowOverlap="1" wp14:anchorId="6730A813" wp14:editId="7D3FCE77">
            <wp:simplePos x="0" y="0"/>
            <wp:positionH relativeFrom="column">
              <wp:posOffset>757555</wp:posOffset>
            </wp:positionH>
            <wp:positionV relativeFrom="paragraph">
              <wp:posOffset>228600</wp:posOffset>
            </wp:positionV>
            <wp:extent cx="3933825" cy="2019300"/>
            <wp:effectExtent l="0" t="0" r="9525" b="0"/>
            <wp:wrapTopAndBottom/>
            <wp:docPr id="5"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bookmarkEnd w:id="24"/>
      <w:bookmarkEnd w:id="25"/>
      <w:r w:rsidRPr="00E477E6">
        <w:rPr>
          <w:rFonts w:ascii="Cambria" w:hAnsi="Cambria"/>
          <w:i/>
        </w:rPr>
        <w:t xml:space="preserve">Grafikon </w:t>
      </w:r>
      <w:r w:rsidRPr="00E477E6">
        <w:rPr>
          <w:rFonts w:ascii="Cambria" w:hAnsi="Cambria"/>
          <w:b/>
          <w:i/>
        </w:rPr>
        <w:fldChar w:fldCharType="begin"/>
      </w:r>
      <w:r w:rsidRPr="00E477E6">
        <w:rPr>
          <w:rFonts w:ascii="Cambria" w:hAnsi="Cambria"/>
          <w:i/>
        </w:rPr>
        <w:instrText xml:space="preserve"> SEQ Grafikon \* ARABIC </w:instrText>
      </w:r>
      <w:r w:rsidRPr="00E477E6">
        <w:rPr>
          <w:rFonts w:ascii="Cambria" w:hAnsi="Cambria"/>
          <w:b/>
          <w:i/>
        </w:rPr>
        <w:fldChar w:fldCharType="separate"/>
      </w:r>
      <w:r>
        <w:rPr>
          <w:rFonts w:ascii="Cambria" w:hAnsi="Cambria"/>
          <w:i/>
          <w:noProof/>
        </w:rPr>
        <w:t>2</w:t>
      </w:r>
      <w:r w:rsidRPr="00E477E6">
        <w:rPr>
          <w:rFonts w:ascii="Cambria" w:hAnsi="Cambria"/>
          <w:b/>
          <w:i/>
        </w:rPr>
        <w:fldChar w:fldCharType="end"/>
      </w:r>
      <w:r w:rsidRPr="00E477E6">
        <w:rPr>
          <w:rFonts w:ascii="Cambria" w:hAnsi="Cambria"/>
          <w:i/>
        </w:rPr>
        <w:t>. Prikaz sredstava uloženih u provedbu mjera tijekom izvještajnog razdoblja</w:t>
      </w:r>
    </w:p>
    <w:p w14:paraId="2E5CB151" w14:textId="42BEDF4B" w:rsidR="00113680" w:rsidRPr="00AA0C55" w:rsidRDefault="00E82586" w:rsidP="00E82586">
      <w:pPr>
        <w:spacing w:line="276" w:lineRule="auto"/>
        <w:jc w:val="both"/>
        <w:rPr>
          <w:rFonts w:ascii="Cambria" w:eastAsia="Times New Roman" w:hAnsi="Cambria" w:cs="Times New Roman"/>
          <w:kern w:val="36"/>
          <w:sz w:val="24"/>
          <w:szCs w:val="24"/>
          <w:lang w:eastAsia="hr-HR"/>
        </w:rPr>
      </w:pPr>
      <w:r w:rsidRPr="00E82586">
        <w:rPr>
          <w:rFonts w:ascii="Cambria" w:eastAsia="Times New Roman" w:hAnsi="Cambria" w:cs="Times New Roman"/>
          <w:kern w:val="36"/>
          <w:sz w:val="24"/>
          <w:szCs w:val="24"/>
          <w:lang w:eastAsia="hr-HR"/>
        </w:rPr>
        <w:t xml:space="preserve">Budući da se podaci za izradu Izvješća odnose na razdoblje važenja Provedbenog programa 2021.–2025., koji je izrađen i donesen 2021. godine, uočavaju se značajna </w:t>
      </w:r>
      <w:r w:rsidRPr="00E82586">
        <w:rPr>
          <w:rFonts w:ascii="Cambria" w:eastAsia="Times New Roman" w:hAnsi="Cambria" w:cs="Times New Roman"/>
          <w:kern w:val="36"/>
          <w:sz w:val="24"/>
          <w:szCs w:val="24"/>
          <w:lang w:eastAsia="hr-HR"/>
        </w:rPr>
        <w:lastRenderedPageBreak/>
        <w:t>odstupanja između planiranih sredstava utvrđenih Provedbenim programom za 2025. godinu i sredstava utvrđenih Izmjenama i dopunama Proračuna za 2025. godinu. Do navedenih odstupanja došlo je radi činjenice kako tijekom mandatnog razdoblja nisu rađene izmjene i dopune Provedbenog programa, dok su se proračunski planovi prilagođavali stvarnim potrebama i okolnostima.</w:t>
      </w:r>
      <w:r w:rsidR="00113680" w:rsidRPr="009E1454">
        <w:rPr>
          <w:rFonts w:ascii="Cambria" w:eastAsia="Times New Roman" w:hAnsi="Cambria" w:cs="Times New Roman"/>
          <w:b/>
          <w:bCs/>
          <w:kern w:val="36"/>
          <w:sz w:val="24"/>
          <w:szCs w:val="24"/>
          <w:lang w:eastAsia="hr-HR"/>
        </w:rPr>
        <w:br w:type="page"/>
      </w:r>
    </w:p>
    <w:p w14:paraId="299CBB6D" w14:textId="7590B047" w:rsidR="00603FCF" w:rsidRPr="00671780" w:rsidRDefault="00603FCF" w:rsidP="00A4797D">
      <w:pPr>
        <w:numPr>
          <w:ilvl w:val="0"/>
          <w:numId w:val="1"/>
        </w:numPr>
        <w:spacing w:before="240" w:after="200" w:line="276" w:lineRule="auto"/>
        <w:ind w:left="567" w:hanging="283"/>
        <w:jc w:val="both"/>
        <w:outlineLvl w:val="0"/>
        <w:rPr>
          <w:rFonts w:ascii="Cambria" w:eastAsia="Times New Roman" w:hAnsi="Cambria" w:cs="Times New Roman"/>
          <w:b/>
          <w:bCs/>
          <w:kern w:val="36"/>
          <w:sz w:val="24"/>
          <w:szCs w:val="24"/>
          <w:lang w:eastAsia="hr-HR"/>
        </w:rPr>
      </w:pPr>
      <w:bookmarkStart w:id="26" w:name="_Toc190411559"/>
      <w:r w:rsidRPr="00671780">
        <w:rPr>
          <w:rFonts w:ascii="Cambria" w:eastAsia="Times New Roman" w:hAnsi="Cambria" w:cs="Times New Roman"/>
          <w:b/>
          <w:bCs/>
          <w:kern w:val="36"/>
          <w:sz w:val="24"/>
          <w:szCs w:val="24"/>
          <w:lang w:eastAsia="hr-HR"/>
        </w:rPr>
        <w:lastRenderedPageBreak/>
        <w:t>DOPRINOS OSTVARENJU CILJEVA JAVNIH POLITIKA</w:t>
      </w:r>
      <w:bookmarkEnd w:id="26"/>
      <w:r w:rsidR="00A8073F" w:rsidRPr="00671780">
        <w:rPr>
          <w:rFonts w:ascii="Cambria" w:eastAsia="Times New Roman" w:hAnsi="Cambria" w:cs="Times New Roman"/>
          <w:b/>
          <w:bCs/>
          <w:kern w:val="36"/>
          <w:sz w:val="24"/>
          <w:szCs w:val="24"/>
          <w:lang w:eastAsia="hr-HR"/>
        </w:rPr>
        <w:t xml:space="preserve"> </w:t>
      </w:r>
    </w:p>
    <w:p w14:paraId="4125113C" w14:textId="1E44FE61" w:rsidR="00A8073F" w:rsidRPr="00671780" w:rsidRDefault="00A8073F" w:rsidP="007000D1">
      <w:pPr>
        <w:spacing w:line="276" w:lineRule="auto"/>
        <w:jc w:val="both"/>
        <w:rPr>
          <w:rFonts w:ascii="Cambria" w:hAnsi="Cambria"/>
          <w:sz w:val="24"/>
          <w:szCs w:val="24"/>
        </w:rPr>
      </w:pPr>
      <w:r w:rsidRPr="00671780">
        <w:rPr>
          <w:rFonts w:ascii="Cambria" w:hAnsi="Cambria"/>
          <w:sz w:val="24"/>
          <w:szCs w:val="24"/>
        </w:rPr>
        <w:t>Općina</w:t>
      </w:r>
      <w:r w:rsidR="00FE7052" w:rsidRPr="00671780">
        <w:rPr>
          <w:rFonts w:ascii="Cambria" w:hAnsi="Cambria"/>
          <w:sz w:val="24"/>
          <w:szCs w:val="24"/>
        </w:rPr>
        <w:t xml:space="preserve"> </w:t>
      </w:r>
      <w:proofErr w:type="spellStart"/>
      <w:r w:rsidR="001431D3" w:rsidRPr="00671780">
        <w:rPr>
          <w:rFonts w:ascii="Cambria" w:hAnsi="Cambria"/>
          <w:sz w:val="24"/>
          <w:szCs w:val="24"/>
        </w:rPr>
        <w:t>Marčana</w:t>
      </w:r>
      <w:proofErr w:type="spellEnd"/>
      <w:r w:rsidRPr="00671780">
        <w:rPr>
          <w:rFonts w:ascii="Cambria" w:hAnsi="Cambria"/>
          <w:sz w:val="24"/>
          <w:szCs w:val="24"/>
        </w:rPr>
        <w:t xml:space="preserve"> Provedbom mjera u Provedbenom programu doprinosi provedbi ciljeva Nacionalne razvojne strategije Republike Hrvatske do 2030. godine</w:t>
      </w:r>
      <w:r w:rsidR="00A27F80" w:rsidRPr="00671780">
        <w:rPr>
          <w:rFonts w:ascii="Cambria" w:hAnsi="Cambria"/>
          <w:sz w:val="24"/>
          <w:szCs w:val="24"/>
        </w:rPr>
        <w:t>.</w:t>
      </w:r>
    </w:p>
    <w:p w14:paraId="72B45094" w14:textId="57E7FA58" w:rsidR="00FE7052" w:rsidRPr="00671780" w:rsidRDefault="001D12C9">
      <w:pPr>
        <w:pStyle w:val="Odlomakpopisa"/>
        <w:numPr>
          <w:ilvl w:val="0"/>
          <w:numId w:val="4"/>
        </w:numPr>
        <w:tabs>
          <w:tab w:val="left" w:pos="851"/>
        </w:tabs>
        <w:spacing w:after="0" w:line="276" w:lineRule="auto"/>
        <w:ind w:left="567" w:firstLine="0"/>
        <w:jc w:val="both"/>
        <w:rPr>
          <w:rFonts w:ascii="Cambria" w:hAnsi="Cambria"/>
          <w:sz w:val="24"/>
          <w:szCs w:val="24"/>
        </w:rPr>
      </w:pPr>
      <w:r w:rsidRPr="00671780">
        <w:rPr>
          <w:rFonts w:ascii="Cambria" w:hAnsi="Cambria"/>
          <w:sz w:val="24"/>
          <w:szCs w:val="24"/>
        </w:rPr>
        <w:t>SC 1. Konkurentno i inovativno gospodarstvo,</w:t>
      </w:r>
    </w:p>
    <w:p w14:paraId="797BDF07" w14:textId="5C53244D" w:rsidR="001D12C9" w:rsidRPr="00671780" w:rsidRDefault="001D12C9">
      <w:pPr>
        <w:pStyle w:val="Odlomakpopisa"/>
        <w:numPr>
          <w:ilvl w:val="0"/>
          <w:numId w:val="4"/>
        </w:numPr>
        <w:tabs>
          <w:tab w:val="left" w:pos="851"/>
        </w:tabs>
        <w:spacing w:after="0" w:line="276" w:lineRule="auto"/>
        <w:ind w:left="567" w:firstLine="0"/>
        <w:jc w:val="both"/>
        <w:rPr>
          <w:rFonts w:ascii="Cambria" w:hAnsi="Cambria"/>
          <w:sz w:val="24"/>
          <w:szCs w:val="24"/>
        </w:rPr>
      </w:pPr>
      <w:r w:rsidRPr="00671780">
        <w:rPr>
          <w:rFonts w:ascii="Cambria" w:hAnsi="Cambria"/>
          <w:sz w:val="24"/>
          <w:szCs w:val="24"/>
        </w:rPr>
        <w:t>SC 2. Obrazovani i zaposleni ljudi,</w:t>
      </w:r>
    </w:p>
    <w:p w14:paraId="32002B8E" w14:textId="67C59821" w:rsidR="001D12C9" w:rsidRPr="00671780" w:rsidRDefault="001D12C9">
      <w:pPr>
        <w:pStyle w:val="Odlomakpopisa"/>
        <w:numPr>
          <w:ilvl w:val="0"/>
          <w:numId w:val="4"/>
        </w:numPr>
        <w:tabs>
          <w:tab w:val="left" w:pos="851"/>
        </w:tabs>
        <w:spacing w:after="0" w:line="276" w:lineRule="auto"/>
        <w:ind w:left="567" w:firstLine="0"/>
        <w:jc w:val="both"/>
        <w:rPr>
          <w:rFonts w:ascii="Cambria" w:hAnsi="Cambria"/>
          <w:sz w:val="24"/>
          <w:szCs w:val="24"/>
        </w:rPr>
      </w:pPr>
      <w:r w:rsidRPr="00671780">
        <w:rPr>
          <w:rFonts w:ascii="Cambria" w:hAnsi="Cambria"/>
          <w:sz w:val="24"/>
          <w:szCs w:val="24"/>
        </w:rPr>
        <w:t>SC 5. Zdrav, aktivan i kvalitetan život,</w:t>
      </w:r>
    </w:p>
    <w:p w14:paraId="12625FDB" w14:textId="6550224B" w:rsidR="001D12C9" w:rsidRPr="00671780" w:rsidRDefault="001D12C9">
      <w:pPr>
        <w:pStyle w:val="Odlomakpopisa"/>
        <w:numPr>
          <w:ilvl w:val="0"/>
          <w:numId w:val="4"/>
        </w:numPr>
        <w:tabs>
          <w:tab w:val="left" w:pos="851"/>
        </w:tabs>
        <w:spacing w:after="0" w:line="276" w:lineRule="auto"/>
        <w:ind w:left="567" w:firstLine="0"/>
        <w:jc w:val="both"/>
        <w:rPr>
          <w:rFonts w:ascii="Cambria" w:hAnsi="Cambria"/>
          <w:sz w:val="24"/>
          <w:szCs w:val="24"/>
        </w:rPr>
      </w:pPr>
      <w:r w:rsidRPr="00671780">
        <w:rPr>
          <w:rFonts w:ascii="Cambria" w:hAnsi="Cambria"/>
          <w:sz w:val="24"/>
          <w:szCs w:val="24"/>
        </w:rPr>
        <w:t>SC 7. Sigurnost za stabilan razvoj,</w:t>
      </w:r>
    </w:p>
    <w:p w14:paraId="4E407355" w14:textId="70186BEA" w:rsidR="001D12C9" w:rsidRPr="00671780" w:rsidRDefault="001D12C9">
      <w:pPr>
        <w:pStyle w:val="Odlomakpopisa"/>
        <w:numPr>
          <w:ilvl w:val="0"/>
          <w:numId w:val="4"/>
        </w:numPr>
        <w:tabs>
          <w:tab w:val="left" w:pos="851"/>
        </w:tabs>
        <w:spacing w:after="0" w:line="276" w:lineRule="auto"/>
        <w:ind w:left="567" w:firstLine="0"/>
        <w:jc w:val="both"/>
        <w:rPr>
          <w:rFonts w:ascii="Cambria" w:hAnsi="Cambria"/>
          <w:sz w:val="24"/>
          <w:szCs w:val="24"/>
        </w:rPr>
      </w:pPr>
      <w:r w:rsidRPr="00671780">
        <w:rPr>
          <w:rFonts w:ascii="Cambria" w:hAnsi="Cambria"/>
          <w:sz w:val="24"/>
          <w:szCs w:val="24"/>
        </w:rPr>
        <w:t>SC 8. Ekološka i energetska tranzicija za klimatsku neutralnost</w:t>
      </w:r>
      <w:r w:rsidR="006B1128" w:rsidRPr="00671780">
        <w:rPr>
          <w:rFonts w:ascii="Cambria" w:hAnsi="Cambria"/>
          <w:sz w:val="24"/>
          <w:szCs w:val="24"/>
        </w:rPr>
        <w:t>,</w:t>
      </w:r>
    </w:p>
    <w:p w14:paraId="6190937A" w14:textId="28AD8158" w:rsidR="005E69C2" w:rsidRPr="00671780" w:rsidRDefault="005E69C2">
      <w:pPr>
        <w:pStyle w:val="Odlomakpopisa"/>
        <w:numPr>
          <w:ilvl w:val="0"/>
          <w:numId w:val="4"/>
        </w:numPr>
        <w:tabs>
          <w:tab w:val="left" w:pos="851"/>
        </w:tabs>
        <w:spacing w:after="0" w:line="276" w:lineRule="auto"/>
        <w:ind w:left="567" w:firstLine="0"/>
        <w:jc w:val="both"/>
        <w:rPr>
          <w:rFonts w:ascii="Cambria" w:hAnsi="Cambria"/>
          <w:sz w:val="24"/>
          <w:szCs w:val="24"/>
        </w:rPr>
      </w:pPr>
      <w:r w:rsidRPr="00671780">
        <w:rPr>
          <w:rFonts w:ascii="Cambria" w:hAnsi="Cambria"/>
          <w:sz w:val="24"/>
          <w:szCs w:val="24"/>
        </w:rPr>
        <w:t xml:space="preserve">SC 9. Samodostatnost u hrani i razvoj </w:t>
      </w:r>
      <w:proofErr w:type="spellStart"/>
      <w:r w:rsidRPr="00671780">
        <w:rPr>
          <w:rFonts w:ascii="Cambria" w:hAnsi="Cambria"/>
          <w:sz w:val="24"/>
          <w:szCs w:val="24"/>
        </w:rPr>
        <w:t>biogospodarstva</w:t>
      </w:r>
      <w:proofErr w:type="spellEnd"/>
      <w:r w:rsidRPr="00671780">
        <w:rPr>
          <w:rFonts w:ascii="Cambria" w:hAnsi="Cambria"/>
          <w:sz w:val="24"/>
          <w:szCs w:val="24"/>
        </w:rPr>
        <w:t>,</w:t>
      </w:r>
    </w:p>
    <w:p w14:paraId="4262B5EF" w14:textId="018C1361" w:rsidR="00F51F74" w:rsidRPr="00671780" w:rsidRDefault="005F3564" w:rsidP="00671780">
      <w:pPr>
        <w:pStyle w:val="Odlomakpopisa"/>
        <w:numPr>
          <w:ilvl w:val="0"/>
          <w:numId w:val="4"/>
        </w:numPr>
        <w:tabs>
          <w:tab w:val="left" w:pos="851"/>
        </w:tabs>
        <w:spacing w:after="200" w:line="276" w:lineRule="auto"/>
        <w:ind w:left="567" w:firstLine="0"/>
        <w:contextualSpacing w:val="0"/>
        <w:jc w:val="both"/>
        <w:rPr>
          <w:rFonts w:ascii="Cambria" w:hAnsi="Cambria"/>
          <w:sz w:val="24"/>
          <w:szCs w:val="24"/>
        </w:rPr>
      </w:pPr>
      <w:r w:rsidRPr="00671780">
        <w:rPr>
          <w:rFonts w:ascii="Cambria" w:hAnsi="Cambria"/>
          <w:sz w:val="24"/>
          <w:szCs w:val="24"/>
        </w:rPr>
        <w:t>SC 10. Održiva mobilnost</w:t>
      </w:r>
      <w:r w:rsidR="00F51F74" w:rsidRPr="00671780">
        <w:rPr>
          <w:rFonts w:ascii="Cambria" w:hAnsi="Cambria"/>
          <w:sz w:val="24"/>
          <w:szCs w:val="24"/>
        </w:rPr>
        <w:t>.</w:t>
      </w:r>
    </w:p>
    <w:p w14:paraId="79C97EB8" w14:textId="19647E21" w:rsidR="00A8073F" w:rsidRPr="00671780" w:rsidRDefault="00A8073F" w:rsidP="007000D1">
      <w:pPr>
        <w:tabs>
          <w:tab w:val="left" w:pos="851"/>
        </w:tabs>
        <w:spacing w:line="276" w:lineRule="auto"/>
        <w:jc w:val="both"/>
        <w:rPr>
          <w:rFonts w:ascii="Cambria" w:hAnsi="Cambria"/>
          <w:sz w:val="24"/>
          <w:szCs w:val="24"/>
        </w:rPr>
      </w:pPr>
      <w:r w:rsidRPr="00671780">
        <w:rPr>
          <w:rFonts w:ascii="Cambria" w:hAnsi="Cambria"/>
          <w:sz w:val="24"/>
          <w:szCs w:val="24"/>
        </w:rPr>
        <w:t>Najvažniji rezultati ostvareni provedbom mjera Provedbenog programa Općine</w:t>
      </w:r>
      <w:r w:rsidR="001D12C9" w:rsidRPr="00671780">
        <w:rPr>
          <w:rFonts w:ascii="Cambria" w:hAnsi="Cambria"/>
          <w:sz w:val="24"/>
          <w:szCs w:val="24"/>
        </w:rPr>
        <w:t xml:space="preserve"> </w:t>
      </w:r>
      <w:proofErr w:type="spellStart"/>
      <w:r w:rsidR="001431D3" w:rsidRPr="00671780">
        <w:rPr>
          <w:rFonts w:ascii="Cambria" w:hAnsi="Cambria"/>
          <w:sz w:val="24"/>
          <w:szCs w:val="24"/>
        </w:rPr>
        <w:t>Marčana</w:t>
      </w:r>
      <w:proofErr w:type="spellEnd"/>
      <w:r w:rsidRPr="00671780">
        <w:rPr>
          <w:rFonts w:ascii="Cambria" w:hAnsi="Cambria"/>
          <w:sz w:val="24"/>
          <w:szCs w:val="24"/>
        </w:rPr>
        <w:t xml:space="preserve"> tijekom izvještajnog razdoblja:</w:t>
      </w:r>
    </w:p>
    <w:p w14:paraId="420F6449" w14:textId="77777777" w:rsidR="00A8073F" w:rsidRPr="00671780" w:rsidRDefault="00A8073F" w:rsidP="00A4797D">
      <w:pPr>
        <w:spacing w:line="276" w:lineRule="auto"/>
        <w:ind w:firstLine="567"/>
        <w:jc w:val="both"/>
        <w:rPr>
          <w:rFonts w:ascii="Cambria" w:hAnsi="Cambria"/>
          <w:b/>
          <w:bCs/>
          <w:sz w:val="24"/>
          <w:szCs w:val="24"/>
        </w:rPr>
      </w:pPr>
      <w:r w:rsidRPr="00671780">
        <w:rPr>
          <w:rFonts w:ascii="Cambria" w:hAnsi="Cambria"/>
          <w:b/>
          <w:bCs/>
          <w:sz w:val="24"/>
          <w:szCs w:val="24"/>
        </w:rPr>
        <w:t>SC 1</w:t>
      </w:r>
      <w:r w:rsidRPr="00671780">
        <w:rPr>
          <w:rFonts w:ascii="Cambria" w:hAnsi="Cambria"/>
          <w:sz w:val="24"/>
          <w:szCs w:val="24"/>
        </w:rPr>
        <w:t xml:space="preserve">. </w:t>
      </w:r>
      <w:r w:rsidRPr="00671780">
        <w:rPr>
          <w:rFonts w:ascii="Cambria" w:hAnsi="Cambria"/>
          <w:b/>
          <w:bCs/>
          <w:sz w:val="24"/>
          <w:szCs w:val="24"/>
        </w:rPr>
        <w:t>KONKURENTNO I INOVATIVNO GOSPODARSTVO</w:t>
      </w:r>
    </w:p>
    <w:p w14:paraId="0289BE62" w14:textId="4CB45A6D" w:rsidR="00D85CAB" w:rsidRPr="00671780" w:rsidRDefault="00D85CAB" w:rsidP="007000D1">
      <w:pPr>
        <w:spacing w:line="276" w:lineRule="auto"/>
        <w:jc w:val="both"/>
        <w:rPr>
          <w:rFonts w:ascii="Cambria" w:hAnsi="Cambria"/>
          <w:sz w:val="24"/>
          <w:szCs w:val="24"/>
        </w:rPr>
      </w:pPr>
      <w:r w:rsidRPr="00671780">
        <w:rPr>
          <w:rFonts w:ascii="Cambria" w:hAnsi="Cambria"/>
          <w:sz w:val="24"/>
          <w:szCs w:val="24"/>
        </w:rPr>
        <w:t>Gospodarstvo koje je produktivno, inovativno i zahvaljujući tome konkurentno gospodarstvo može se prilagoditi izazovima globalnih promjena, ali i ponuditi prilike za ostvarivanje očekivanja različitih skupina stanovništva. U natjecanju na tržištu, kvalitetom, inovacijama i učinkovitošću u proizvodnji</w:t>
      </w:r>
      <w:r w:rsidR="00902DEF" w:rsidRPr="00671780">
        <w:rPr>
          <w:rFonts w:ascii="Cambria" w:hAnsi="Cambria"/>
          <w:sz w:val="24"/>
          <w:szCs w:val="24"/>
        </w:rPr>
        <w:t>,</w:t>
      </w:r>
      <w:r w:rsidRPr="00671780">
        <w:rPr>
          <w:rFonts w:ascii="Cambria" w:hAnsi="Cambria"/>
          <w:sz w:val="24"/>
          <w:szCs w:val="24"/>
        </w:rPr>
        <w:t xml:space="preserve"> poduzetništvo, privatni sektor i radnici stvaraju novu vrijednost, nova radna mjesta i nove prilike za sadašnje sudionike na tržištu rada, kao i za generacije koje će tek ući na tržište rada.</w:t>
      </w:r>
    </w:p>
    <w:p w14:paraId="63871FB5" w14:textId="47E40A94" w:rsidR="00A8073F" w:rsidRPr="00671780" w:rsidRDefault="00A8073F" w:rsidP="007000D1">
      <w:pPr>
        <w:spacing w:line="276" w:lineRule="auto"/>
        <w:jc w:val="both"/>
        <w:rPr>
          <w:rFonts w:ascii="Cambria" w:hAnsi="Cambria"/>
          <w:sz w:val="24"/>
          <w:szCs w:val="24"/>
        </w:rPr>
      </w:pPr>
      <w:r w:rsidRPr="00671780">
        <w:rPr>
          <w:rFonts w:ascii="Cambria" w:hAnsi="Cambria"/>
          <w:sz w:val="24"/>
          <w:szCs w:val="24"/>
        </w:rPr>
        <w:t>Provedbom mjera doprinosi se ekonomskom razvoju Općine</w:t>
      </w:r>
      <w:r w:rsidR="001D12C9" w:rsidRPr="00671780">
        <w:rPr>
          <w:rFonts w:ascii="Cambria" w:hAnsi="Cambria"/>
          <w:sz w:val="24"/>
          <w:szCs w:val="24"/>
        </w:rPr>
        <w:t xml:space="preserve"> </w:t>
      </w:r>
      <w:proofErr w:type="spellStart"/>
      <w:r w:rsidR="00A82F44" w:rsidRPr="00671780">
        <w:rPr>
          <w:rFonts w:ascii="Cambria" w:hAnsi="Cambria"/>
          <w:sz w:val="24"/>
          <w:szCs w:val="24"/>
        </w:rPr>
        <w:t>Marčana</w:t>
      </w:r>
      <w:proofErr w:type="spellEnd"/>
      <w:r w:rsidRPr="00671780">
        <w:rPr>
          <w:rFonts w:ascii="Cambria" w:hAnsi="Cambria"/>
          <w:sz w:val="24"/>
          <w:szCs w:val="24"/>
        </w:rPr>
        <w:t>, povećanju kvalitete javnih usluga te unaprjeđenju ljudskih potencijala</w:t>
      </w:r>
      <w:r w:rsidR="00F739C1" w:rsidRPr="00671780">
        <w:rPr>
          <w:rFonts w:ascii="Cambria" w:hAnsi="Cambria"/>
          <w:sz w:val="24"/>
          <w:szCs w:val="24"/>
        </w:rPr>
        <w:t>.</w:t>
      </w:r>
      <w:r w:rsidR="00A444C0" w:rsidRPr="00671780">
        <w:rPr>
          <w:rFonts w:ascii="Cambria" w:hAnsi="Cambria"/>
          <w:sz w:val="24"/>
          <w:szCs w:val="24"/>
        </w:rPr>
        <w:t xml:space="preserve"> Mjere koje su se provodile tijekom izvještajnog razdoblja:</w:t>
      </w:r>
    </w:p>
    <w:p w14:paraId="1E3A97E4" w14:textId="77777777" w:rsidR="007000D1" w:rsidRPr="00671780" w:rsidRDefault="008954C3" w:rsidP="007000D1">
      <w:pPr>
        <w:spacing w:line="276" w:lineRule="auto"/>
        <w:jc w:val="both"/>
        <w:rPr>
          <w:rFonts w:ascii="Cambria" w:hAnsi="Cambria"/>
          <w:sz w:val="24"/>
          <w:szCs w:val="24"/>
        </w:rPr>
      </w:pPr>
      <w:r w:rsidRPr="00671780">
        <w:rPr>
          <w:rFonts w:ascii="Cambria" w:hAnsi="Cambria"/>
          <w:b/>
          <w:bCs/>
          <w:sz w:val="24"/>
          <w:szCs w:val="24"/>
        </w:rPr>
        <w:t xml:space="preserve">Mjera 1.1.1. Priprema i opremanje gospodarskih i poduzetničkih zona </w:t>
      </w:r>
    </w:p>
    <w:p w14:paraId="38CBFA65" w14:textId="23CFB8E5" w:rsidR="009D0DF9" w:rsidRPr="00671780" w:rsidRDefault="007000D1" w:rsidP="007000D1">
      <w:pPr>
        <w:spacing w:line="276" w:lineRule="auto"/>
        <w:ind w:firstLine="567"/>
        <w:jc w:val="both"/>
        <w:rPr>
          <w:rFonts w:ascii="Cambria" w:hAnsi="Cambria"/>
          <w:sz w:val="24"/>
          <w:szCs w:val="24"/>
        </w:rPr>
      </w:pPr>
      <w:r w:rsidRPr="00671780">
        <w:rPr>
          <w:rFonts w:ascii="Cambria" w:hAnsi="Cambria"/>
          <w:sz w:val="24"/>
          <w:szCs w:val="24"/>
        </w:rPr>
        <w:t xml:space="preserve">U ovoj mjeri nije bilo </w:t>
      </w:r>
      <w:r w:rsidR="009D0DF9" w:rsidRPr="00671780">
        <w:rPr>
          <w:rFonts w:ascii="Cambria" w:hAnsi="Cambria"/>
          <w:sz w:val="24"/>
          <w:szCs w:val="24"/>
        </w:rPr>
        <w:t xml:space="preserve">planiranih i ostvarenih aktivnosti/projekata </w:t>
      </w:r>
    </w:p>
    <w:p w14:paraId="618D53B0" w14:textId="2A70322D" w:rsidR="007000D1" w:rsidRPr="00671780" w:rsidRDefault="00A82F44" w:rsidP="007000D1">
      <w:pPr>
        <w:spacing w:line="276" w:lineRule="auto"/>
        <w:jc w:val="both"/>
        <w:rPr>
          <w:rFonts w:ascii="Cambria" w:hAnsi="Cambria"/>
          <w:i/>
          <w:iCs/>
          <w:sz w:val="24"/>
          <w:szCs w:val="24"/>
        </w:rPr>
      </w:pPr>
      <w:r w:rsidRPr="00671780">
        <w:rPr>
          <w:rFonts w:ascii="Cambria" w:hAnsi="Cambria"/>
          <w:b/>
          <w:bCs/>
          <w:sz w:val="24"/>
          <w:szCs w:val="24"/>
        </w:rPr>
        <w:t>Mjera 1.1.</w:t>
      </w:r>
      <w:r w:rsidR="00292617" w:rsidRPr="00671780">
        <w:rPr>
          <w:rFonts w:ascii="Cambria" w:hAnsi="Cambria"/>
          <w:b/>
          <w:bCs/>
          <w:sz w:val="24"/>
          <w:szCs w:val="24"/>
        </w:rPr>
        <w:t xml:space="preserve">2. </w:t>
      </w:r>
      <w:r w:rsidRPr="00671780">
        <w:rPr>
          <w:rFonts w:ascii="Cambria" w:hAnsi="Cambria"/>
          <w:b/>
          <w:bCs/>
          <w:sz w:val="24"/>
          <w:szCs w:val="24"/>
        </w:rPr>
        <w:t>Potpora malom i srednjem poduzetništvu</w:t>
      </w:r>
      <w:r w:rsidRPr="00671780">
        <w:rPr>
          <w:rFonts w:ascii="Cambria" w:hAnsi="Cambria"/>
          <w:sz w:val="24"/>
          <w:szCs w:val="24"/>
        </w:rPr>
        <w:t xml:space="preserve"> </w:t>
      </w:r>
    </w:p>
    <w:p w14:paraId="333BD290" w14:textId="78193691" w:rsidR="00061619" w:rsidRPr="00671780" w:rsidRDefault="00061619" w:rsidP="007000D1">
      <w:pPr>
        <w:pStyle w:val="Odlomakpopisa"/>
        <w:numPr>
          <w:ilvl w:val="0"/>
          <w:numId w:val="18"/>
        </w:numPr>
        <w:tabs>
          <w:tab w:val="left" w:pos="851"/>
        </w:tabs>
        <w:spacing w:line="276" w:lineRule="auto"/>
        <w:ind w:left="709"/>
        <w:jc w:val="both"/>
        <w:rPr>
          <w:rFonts w:ascii="Cambria" w:hAnsi="Cambria"/>
          <w:sz w:val="24"/>
          <w:szCs w:val="24"/>
        </w:rPr>
      </w:pPr>
      <w:r w:rsidRPr="00671780">
        <w:rPr>
          <w:rFonts w:ascii="Cambria" w:hAnsi="Cambria"/>
          <w:sz w:val="24"/>
          <w:szCs w:val="24"/>
        </w:rPr>
        <w:t xml:space="preserve">A100010 </w:t>
      </w:r>
      <w:r w:rsidR="00A57D5E" w:rsidRPr="00671780">
        <w:rPr>
          <w:rFonts w:ascii="Cambria" w:hAnsi="Cambria"/>
          <w:sz w:val="24"/>
          <w:szCs w:val="24"/>
        </w:rPr>
        <w:t>Potpora za sufinanciranje nabave opreme, inventara i ulaganja u standa</w:t>
      </w:r>
      <w:r w:rsidR="007E3151" w:rsidRPr="00671780">
        <w:rPr>
          <w:rFonts w:ascii="Cambria" w:hAnsi="Cambria"/>
          <w:sz w:val="24"/>
          <w:szCs w:val="24"/>
        </w:rPr>
        <w:t>r</w:t>
      </w:r>
      <w:r w:rsidR="00A57D5E" w:rsidRPr="00671780">
        <w:rPr>
          <w:rFonts w:ascii="Cambria" w:hAnsi="Cambria"/>
          <w:sz w:val="24"/>
          <w:szCs w:val="24"/>
        </w:rPr>
        <w:t>de kvalitet</w:t>
      </w:r>
      <w:r w:rsidR="007E3151" w:rsidRPr="00671780">
        <w:rPr>
          <w:rFonts w:ascii="Cambria" w:hAnsi="Cambria"/>
          <w:sz w:val="24"/>
          <w:szCs w:val="24"/>
        </w:rPr>
        <w:t>e</w:t>
      </w:r>
      <w:r w:rsidR="001568C7" w:rsidRPr="00671780">
        <w:rPr>
          <w:rFonts w:ascii="Cambria" w:hAnsi="Cambria"/>
          <w:sz w:val="24"/>
          <w:szCs w:val="24"/>
        </w:rPr>
        <w:t xml:space="preserve"> </w:t>
      </w:r>
      <w:r w:rsidR="005B6526" w:rsidRPr="00671780">
        <w:rPr>
          <w:rFonts w:ascii="Cambria" w:hAnsi="Cambria"/>
          <w:sz w:val="24"/>
          <w:szCs w:val="24"/>
        </w:rPr>
        <w:t>–</w:t>
      </w:r>
      <w:r w:rsidR="001568C7" w:rsidRPr="00671780">
        <w:rPr>
          <w:rFonts w:ascii="Cambria" w:hAnsi="Cambria"/>
          <w:sz w:val="24"/>
          <w:szCs w:val="24"/>
        </w:rPr>
        <w:t xml:space="preserve"> </w:t>
      </w:r>
      <w:r w:rsidRPr="00671780">
        <w:rPr>
          <w:rFonts w:ascii="Cambria" w:hAnsi="Cambria"/>
          <w:iCs/>
          <w:sz w:val="24"/>
          <w:szCs w:val="24"/>
        </w:rPr>
        <w:t xml:space="preserve">tijekom izvještajnog razdoblja za navedenu aktivnost utrošeno je 16.500,00 eura, </w:t>
      </w:r>
      <w:r w:rsidR="007000D1" w:rsidRPr="00671780">
        <w:rPr>
          <w:rFonts w:ascii="Cambria" w:hAnsi="Cambria"/>
          <w:iCs/>
          <w:sz w:val="24"/>
          <w:szCs w:val="24"/>
        </w:rPr>
        <w:t>koliko je i planirano,</w:t>
      </w:r>
    </w:p>
    <w:p w14:paraId="284E0B74" w14:textId="04B08DF8" w:rsidR="00B91F5E" w:rsidRPr="00671780" w:rsidRDefault="00B91F5E" w:rsidP="007000D1">
      <w:pPr>
        <w:pStyle w:val="Odlomakpopisa"/>
        <w:numPr>
          <w:ilvl w:val="0"/>
          <w:numId w:val="18"/>
        </w:numPr>
        <w:tabs>
          <w:tab w:val="left" w:pos="851"/>
        </w:tabs>
        <w:spacing w:line="276" w:lineRule="auto"/>
        <w:ind w:left="709"/>
        <w:jc w:val="both"/>
        <w:rPr>
          <w:rFonts w:ascii="Cambria" w:hAnsi="Cambria"/>
          <w:sz w:val="24"/>
          <w:szCs w:val="24"/>
        </w:rPr>
      </w:pPr>
      <w:r w:rsidRPr="00671780">
        <w:rPr>
          <w:rFonts w:ascii="Cambria" w:hAnsi="Cambria"/>
          <w:sz w:val="24"/>
          <w:szCs w:val="24"/>
        </w:rPr>
        <w:t xml:space="preserve">A100011 </w:t>
      </w:r>
      <w:r w:rsidR="007E3151" w:rsidRPr="00671780">
        <w:rPr>
          <w:rFonts w:ascii="Cambria" w:hAnsi="Cambria"/>
          <w:sz w:val="24"/>
          <w:szCs w:val="24"/>
        </w:rPr>
        <w:t>Potpore za sufinanciranje nastupa poduzetnika na sajmovima, izložbama te izradu promotivnih materijala</w:t>
      </w:r>
      <w:r w:rsidR="001568C7" w:rsidRPr="00671780">
        <w:rPr>
          <w:rFonts w:ascii="Cambria" w:hAnsi="Cambria"/>
          <w:sz w:val="24"/>
          <w:szCs w:val="24"/>
        </w:rPr>
        <w:t xml:space="preserve"> </w:t>
      </w:r>
      <w:r w:rsidRPr="00671780">
        <w:rPr>
          <w:rFonts w:ascii="Cambria" w:hAnsi="Cambria"/>
          <w:sz w:val="24"/>
          <w:szCs w:val="24"/>
        </w:rPr>
        <w:t xml:space="preserve">– </w:t>
      </w:r>
      <w:r w:rsidRPr="00671780">
        <w:rPr>
          <w:rFonts w:ascii="Cambria" w:hAnsi="Cambria"/>
          <w:iCs/>
          <w:sz w:val="24"/>
          <w:szCs w:val="24"/>
        </w:rPr>
        <w:t>tijekom izvještajnog razdoblja za navedenu aktivnost utrošeno je 5.500,00 eura, iznos koji je i planiran</w:t>
      </w:r>
      <w:r w:rsidR="007000D1" w:rsidRPr="00671780">
        <w:rPr>
          <w:rFonts w:ascii="Cambria" w:hAnsi="Cambria"/>
          <w:iCs/>
          <w:sz w:val="24"/>
          <w:szCs w:val="24"/>
        </w:rPr>
        <w:t>,</w:t>
      </w:r>
    </w:p>
    <w:p w14:paraId="26767004" w14:textId="3508B493" w:rsidR="00F93FBF" w:rsidRPr="00671780" w:rsidRDefault="00F93FBF" w:rsidP="007000D1">
      <w:pPr>
        <w:pStyle w:val="Odlomakpopisa"/>
        <w:numPr>
          <w:ilvl w:val="0"/>
          <w:numId w:val="18"/>
        </w:numPr>
        <w:tabs>
          <w:tab w:val="left" w:pos="851"/>
        </w:tabs>
        <w:spacing w:line="276" w:lineRule="auto"/>
        <w:ind w:left="709"/>
        <w:jc w:val="both"/>
        <w:rPr>
          <w:rFonts w:ascii="Cambria" w:hAnsi="Cambria"/>
          <w:sz w:val="24"/>
          <w:szCs w:val="24"/>
        </w:rPr>
      </w:pPr>
      <w:r w:rsidRPr="00671780">
        <w:rPr>
          <w:rFonts w:ascii="Cambria" w:hAnsi="Cambria"/>
          <w:sz w:val="24"/>
          <w:szCs w:val="24"/>
        </w:rPr>
        <w:t xml:space="preserve">A100012 </w:t>
      </w:r>
      <w:r w:rsidR="008F3EFC" w:rsidRPr="00671780">
        <w:rPr>
          <w:rFonts w:ascii="Cambria" w:hAnsi="Cambria"/>
          <w:sz w:val="24"/>
          <w:szCs w:val="24"/>
        </w:rPr>
        <w:t>Subvencioniranje kamata na poduzetničke kredite</w:t>
      </w:r>
      <w:r w:rsidRPr="00671780">
        <w:rPr>
          <w:rFonts w:ascii="Cambria" w:hAnsi="Cambria"/>
          <w:sz w:val="24"/>
          <w:szCs w:val="24"/>
        </w:rPr>
        <w:t xml:space="preserve"> – </w:t>
      </w:r>
      <w:r w:rsidRPr="00671780">
        <w:rPr>
          <w:rFonts w:ascii="Cambria" w:hAnsi="Cambria"/>
          <w:iCs/>
          <w:sz w:val="24"/>
          <w:szCs w:val="24"/>
        </w:rPr>
        <w:t>tijekom izvještajnog razdoblja za navedenu aktivnost utrošeno je 3.000,00 eura, iznos koji je i planiran</w:t>
      </w:r>
      <w:r w:rsidR="007000D1" w:rsidRPr="00671780">
        <w:rPr>
          <w:rFonts w:ascii="Cambria" w:hAnsi="Cambria"/>
          <w:iCs/>
          <w:sz w:val="24"/>
          <w:szCs w:val="24"/>
        </w:rPr>
        <w:t>,</w:t>
      </w:r>
    </w:p>
    <w:p w14:paraId="04001F46" w14:textId="7DC21125" w:rsidR="002943FE" w:rsidRPr="00671780" w:rsidRDefault="005B6526" w:rsidP="007000D1">
      <w:pPr>
        <w:pStyle w:val="Odlomakpopisa"/>
        <w:numPr>
          <w:ilvl w:val="0"/>
          <w:numId w:val="18"/>
        </w:numPr>
        <w:spacing w:line="276" w:lineRule="auto"/>
        <w:ind w:left="709"/>
        <w:jc w:val="both"/>
        <w:rPr>
          <w:rFonts w:ascii="Cambria" w:hAnsi="Cambria"/>
          <w:sz w:val="24"/>
          <w:szCs w:val="24"/>
        </w:rPr>
      </w:pPr>
      <w:r w:rsidRPr="00671780">
        <w:rPr>
          <w:rFonts w:ascii="Cambria" w:hAnsi="Cambria"/>
          <w:sz w:val="24"/>
          <w:szCs w:val="24"/>
        </w:rPr>
        <w:t xml:space="preserve">Kapitalna potpora </w:t>
      </w:r>
      <w:proofErr w:type="spellStart"/>
      <w:r w:rsidRPr="00671780">
        <w:rPr>
          <w:rFonts w:ascii="Cambria" w:hAnsi="Cambria"/>
          <w:sz w:val="24"/>
          <w:szCs w:val="24"/>
        </w:rPr>
        <w:t>Mandalena</w:t>
      </w:r>
      <w:proofErr w:type="spellEnd"/>
      <w:r w:rsidRPr="00671780">
        <w:rPr>
          <w:rFonts w:ascii="Cambria" w:hAnsi="Cambria"/>
          <w:sz w:val="24"/>
          <w:szCs w:val="24"/>
        </w:rPr>
        <w:t xml:space="preserve"> d.o.o. </w:t>
      </w:r>
      <w:r w:rsidR="002943FE" w:rsidRPr="00671780">
        <w:rPr>
          <w:rFonts w:ascii="Cambria" w:hAnsi="Cambria"/>
          <w:sz w:val="24"/>
          <w:szCs w:val="24"/>
        </w:rPr>
        <w:t xml:space="preserve">nabava opreme </w:t>
      </w:r>
      <w:r w:rsidRPr="00671780">
        <w:rPr>
          <w:rFonts w:ascii="Cambria" w:hAnsi="Cambria"/>
          <w:sz w:val="24"/>
          <w:szCs w:val="24"/>
        </w:rPr>
        <w:t>–</w:t>
      </w:r>
      <w:r w:rsidR="002943FE" w:rsidRPr="00671780">
        <w:rPr>
          <w:rFonts w:ascii="Cambria" w:hAnsi="Cambria"/>
          <w:sz w:val="24"/>
          <w:szCs w:val="24"/>
        </w:rPr>
        <w:t xml:space="preserve">– </w:t>
      </w:r>
      <w:r w:rsidR="002943FE" w:rsidRPr="00671780">
        <w:rPr>
          <w:rFonts w:ascii="Cambria" w:hAnsi="Cambria"/>
          <w:iCs/>
          <w:sz w:val="24"/>
          <w:szCs w:val="24"/>
        </w:rPr>
        <w:t>nisu utrošena sredstva u 2025. godini, dok je planirani iznos bio 47.500,00 eura</w:t>
      </w:r>
      <w:r w:rsidR="007000D1" w:rsidRPr="00671780">
        <w:rPr>
          <w:rFonts w:ascii="Cambria" w:hAnsi="Cambria"/>
          <w:iCs/>
          <w:sz w:val="24"/>
          <w:szCs w:val="24"/>
        </w:rPr>
        <w:t>.</w:t>
      </w:r>
    </w:p>
    <w:p w14:paraId="64AA4EC1" w14:textId="77777777" w:rsidR="00671780" w:rsidRDefault="00671780">
      <w:pPr>
        <w:rPr>
          <w:rFonts w:ascii="Cambria" w:hAnsi="Cambria"/>
          <w:b/>
          <w:bCs/>
          <w:sz w:val="24"/>
          <w:szCs w:val="24"/>
        </w:rPr>
      </w:pPr>
      <w:r>
        <w:rPr>
          <w:rFonts w:ascii="Cambria" w:hAnsi="Cambria"/>
          <w:b/>
          <w:bCs/>
          <w:sz w:val="24"/>
          <w:szCs w:val="24"/>
        </w:rPr>
        <w:br w:type="page"/>
      </w:r>
    </w:p>
    <w:p w14:paraId="694FBA22" w14:textId="26B40ED8" w:rsidR="00656A5B" w:rsidRPr="00671780" w:rsidRDefault="00656A5B" w:rsidP="007000D1">
      <w:pPr>
        <w:tabs>
          <w:tab w:val="left" w:pos="851"/>
        </w:tabs>
        <w:spacing w:after="200" w:line="276" w:lineRule="auto"/>
        <w:jc w:val="both"/>
        <w:rPr>
          <w:rFonts w:ascii="Cambria" w:hAnsi="Cambria"/>
          <w:i/>
          <w:iCs/>
          <w:sz w:val="24"/>
          <w:szCs w:val="24"/>
        </w:rPr>
      </w:pPr>
      <w:r w:rsidRPr="00671780">
        <w:rPr>
          <w:rFonts w:ascii="Cambria" w:hAnsi="Cambria"/>
          <w:b/>
          <w:bCs/>
          <w:sz w:val="24"/>
          <w:szCs w:val="24"/>
        </w:rPr>
        <w:lastRenderedPageBreak/>
        <w:t xml:space="preserve">Mjera 1.2.1. Financiranje lokalnih projekata putem Programa ruralnog razvoja RH </w:t>
      </w:r>
    </w:p>
    <w:p w14:paraId="1919ED16" w14:textId="29329677" w:rsidR="00967A69" w:rsidRPr="00671780" w:rsidRDefault="00967A69" w:rsidP="007000D1">
      <w:pPr>
        <w:pStyle w:val="Odlomakpopisa"/>
        <w:numPr>
          <w:ilvl w:val="0"/>
          <w:numId w:val="18"/>
        </w:numPr>
        <w:tabs>
          <w:tab w:val="left" w:pos="851"/>
        </w:tabs>
        <w:spacing w:line="276" w:lineRule="auto"/>
        <w:ind w:left="709"/>
        <w:jc w:val="both"/>
        <w:rPr>
          <w:rFonts w:ascii="Cambria" w:hAnsi="Cambria"/>
          <w:sz w:val="24"/>
          <w:szCs w:val="24"/>
        </w:rPr>
      </w:pPr>
      <w:r w:rsidRPr="00671780">
        <w:rPr>
          <w:rFonts w:ascii="Cambria" w:hAnsi="Cambria"/>
          <w:sz w:val="24"/>
          <w:szCs w:val="24"/>
        </w:rPr>
        <w:t xml:space="preserve">A100002 </w:t>
      </w:r>
      <w:r w:rsidR="005D71E9" w:rsidRPr="00671780">
        <w:rPr>
          <w:rFonts w:ascii="Cambria" w:hAnsi="Cambria"/>
          <w:sz w:val="24"/>
          <w:szCs w:val="24"/>
        </w:rPr>
        <w:t>Mjere za poboljšanje ruralne infrastrukture vezane uz razvitak poljoprivrede</w:t>
      </w:r>
      <w:r w:rsidR="002C2C2E" w:rsidRPr="00671780">
        <w:rPr>
          <w:rFonts w:ascii="Cambria" w:hAnsi="Cambria"/>
          <w:sz w:val="24"/>
          <w:szCs w:val="24"/>
        </w:rPr>
        <w:t xml:space="preserve"> </w:t>
      </w:r>
      <w:r w:rsidR="007978BB" w:rsidRPr="00671780">
        <w:rPr>
          <w:rFonts w:ascii="Cambria" w:hAnsi="Cambria"/>
          <w:sz w:val="24"/>
          <w:szCs w:val="24"/>
        </w:rPr>
        <w:t>–</w:t>
      </w:r>
      <w:r w:rsidR="002C2C2E" w:rsidRPr="00671780">
        <w:rPr>
          <w:rFonts w:ascii="Cambria" w:hAnsi="Cambria"/>
          <w:sz w:val="24"/>
          <w:szCs w:val="24"/>
        </w:rPr>
        <w:t xml:space="preserve"> tijekom izvještajnog razdoblja za navedenu aktivnost utrošeno je </w:t>
      </w:r>
      <w:r w:rsidRPr="00671780">
        <w:rPr>
          <w:rFonts w:ascii="Cambria" w:hAnsi="Cambria"/>
          <w:sz w:val="24"/>
          <w:szCs w:val="24"/>
        </w:rPr>
        <w:t>24.916,13</w:t>
      </w:r>
      <w:r w:rsidR="002C2C2E" w:rsidRPr="00671780">
        <w:rPr>
          <w:rFonts w:ascii="Cambria" w:hAnsi="Cambria"/>
          <w:sz w:val="24"/>
          <w:szCs w:val="24"/>
        </w:rPr>
        <w:t xml:space="preserve"> eura</w:t>
      </w:r>
      <w:r w:rsidRPr="00671780">
        <w:rPr>
          <w:rFonts w:ascii="Cambria" w:hAnsi="Cambria"/>
          <w:sz w:val="24"/>
          <w:szCs w:val="24"/>
        </w:rPr>
        <w:t xml:space="preserve">, </w:t>
      </w:r>
      <w:r w:rsidRPr="00671780">
        <w:rPr>
          <w:rFonts w:ascii="Cambria" w:hAnsi="Cambria"/>
          <w:iCs/>
          <w:sz w:val="24"/>
          <w:szCs w:val="24"/>
        </w:rPr>
        <w:t>dok je planirani iznos bio 25.000,00 eura</w:t>
      </w:r>
    </w:p>
    <w:p w14:paraId="196FE461" w14:textId="77777777" w:rsidR="007000D1" w:rsidRPr="00671780" w:rsidRDefault="00E04144" w:rsidP="007000D1">
      <w:pPr>
        <w:spacing w:line="276" w:lineRule="auto"/>
        <w:rPr>
          <w:rFonts w:ascii="Cambria" w:hAnsi="Cambria"/>
          <w:i/>
          <w:iCs/>
          <w:sz w:val="24"/>
          <w:szCs w:val="24"/>
        </w:rPr>
      </w:pPr>
      <w:r w:rsidRPr="00671780">
        <w:rPr>
          <w:rFonts w:ascii="Cambria" w:hAnsi="Cambria"/>
          <w:b/>
          <w:bCs/>
          <w:sz w:val="24"/>
          <w:szCs w:val="24"/>
        </w:rPr>
        <w:t xml:space="preserve">Mjera 2.1.5. Izgradnja i proširenje groblja </w:t>
      </w:r>
    </w:p>
    <w:p w14:paraId="6E36AE77" w14:textId="54540EF2" w:rsidR="001B27AD" w:rsidRPr="00671780" w:rsidRDefault="00D77A9C" w:rsidP="007000D1">
      <w:pPr>
        <w:pStyle w:val="Odlomakpopisa"/>
        <w:numPr>
          <w:ilvl w:val="0"/>
          <w:numId w:val="37"/>
        </w:numPr>
        <w:spacing w:line="276" w:lineRule="auto"/>
        <w:ind w:left="709"/>
        <w:jc w:val="both"/>
        <w:rPr>
          <w:rFonts w:ascii="Cambria" w:hAnsi="Cambria"/>
          <w:sz w:val="24"/>
          <w:szCs w:val="24"/>
        </w:rPr>
      </w:pPr>
      <w:r w:rsidRPr="00671780">
        <w:rPr>
          <w:rFonts w:ascii="Cambria" w:hAnsi="Cambria"/>
          <w:sz w:val="24"/>
          <w:szCs w:val="24"/>
        </w:rPr>
        <w:t xml:space="preserve">A100006 </w:t>
      </w:r>
      <w:r w:rsidR="001B27AD" w:rsidRPr="00671780">
        <w:rPr>
          <w:rFonts w:ascii="Cambria" w:hAnsi="Cambria"/>
          <w:sz w:val="24"/>
          <w:szCs w:val="24"/>
        </w:rPr>
        <w:t>Održavanje groblja</w:t>
      </w:r>
      <w:r w:rsidR="00561BBC" w:rsidRPr="00671780">
        <w:rPr>
          <w:rFonts w:ascii="Cambria" w:hAnsi="Cambria"/>
          <w:sz w:val="24"/>
          <w:szCs w:val="24"/>
        </w:rPr>
        <w:t xml:space="preserve"> </w:t>
      </w:r>
      <w:r w:rsidR="00561BBC" w:rsidRPr="00671780">
        <w:rPr>
          <w:rFonts w:ascii="Cambria" w:hAnsi="Cambria"/>
          <w:bCs/>
          <w:iCs/>
          <w:sz w:val="24"/>
          <w:szCs w:val="24"/>
        </w:rPr>
        <w:t>–</w:t>
      </w:r>
      <w:r w:rsidR="00561BBC" w:rsidRPr="00671780">
        <w:rPr>
          <w:rFonts w:ascii="Cambria" w:hAnsi="Cambria"/>
          <w:sz w:val="24"/>
          <w:szCs w:val="24"/>
        </w:rPr>
        <w:t xml:space="preserve"> </w:t>
      </w:r>
      <w:r w:rsidR="00561BBC" w:rsidRPr="00671780">
        <w:rPr>
          <w:rFonts w:ascii="Cambria" w:hAnsi="Cambria"/>
          <w:iCs/>
          <w:sz w:val="24"/>
          <w:szCs w:val="24"/>
        </w:rPr>
        <w:t>tijekom izvještajnog razdoblja za navedenu aktivnost utrošeno je 8.</w:t>
      </w:r>
      <w:r w:rsidRPr="00671780">
        <w:rPr>
          <w:rFonts w:ascii="Cambria" w:hAnsi="Cambria"/>
          <w:iCs/>
          <w:sz w:val="24"/>
          <w:szCs w:val="24"/>
        </w:rPr>
        <w:t>461,69</w:t>
      </w:r>
      <w:r w:rsidR="00561BBC" w:rsidRPr="00671780">
        <w:rPr>
          <w:rFonts w:ascii="Cambria" w:hAnsi="Cambria"/>
          <w:iCs/>
          <w:sz w:val="24"/>
          <w:szCs w:val="24"/>
        </w:rPr>
        <w:t xml:space="preserve"> eura,</w:t>
      </w:r>
      <w:r w:rsidRPr="00671780">
        <w:rPr>
          <w:rFonts w:ascii="Cambria" w:hAnsi="Cambria"/>
          <w:iCs/>
          <w:sz w:val="24"/>
          <w:szCs w:val="24"/>
        </w:rPr>
        <w:t xml:space="preserve"> dok je planirani iznos bio 8.000,00 eura</w:t>
      </w:r>
      <w:r w:rsidR="007000D1" w:rsidRPr="00671780">
        <w:rPr>
          <w:rFonts w:ascii="Cambria" w:hAnsi="Cambria"/>
          <w:iCs/>
          <w:sz w:val="24"/>
          <w:szCs w:val="24"/>
        </w:rPr>
        <w:t>,</w:t>
      </w:r>
    </w:p>
    <w:p w14:paraId="643983CC" w14:textId="7DE0768E" w:rsidR="00DB45F2" w:rsidRPr="00671780" w:rsidRDefault="00DB45F2" w:rsidP="007000D1">
      <w:pPr>
        <w:pStyle w:val="Odlomakpopisa"/>
        <w:numPr>
          <w:ilvl w:val="0"/>
          <w:numId w:val="37"/>
        </w:numPr>
        <w:tabs>
          <w:tab w:val="left" w:pos="851"/>
        </w:tabs>
        <w:spacing w:line="276" w:lineRule="auto"/>
        <w:ind w:left="709"/>
        <w:jc w:val="both"/>
        <w:rPr>
          <w:rFonts w:ascii="Cambria" w:hAnsi="Cambria"/>
          <w:sz w:val="24"/>
          <w:szCs w:val="24"/>
        </w:rPr>
      </w:pPr>
      <w:r w:rsidRPr="00671780">
        <w:rPr>
          <w:rFonts w:ascii="Cambria" w:hAnsi="Cambria"/>
          <w:sz w:val="24"/>
          <w:szCs w:val="24"/>
        </w:rPr>
        <w:t xml:space="preserve">K100021 </w:t>
      </w:r>
      <w:r w:rsidR="00F9508F" w:rsidRPr="00671780">
        <w:rPr>
          <w:rFonts w:ascii="Cambria" w:hAnsi="Cambria"/>
          <w:sz w:val="24"/>
          <w:szCs w:val="24"/>
        </w:rPr>
        <w:t xml:space="preserve">Rekonstrukcija postojećih groblja – </w:t>
      </w:r>
      <w:r w:rsidR="00F9508F" w:rsidRPr="00671780">
        <w:rPr>
          <w:rFonts w:ascii="Cambria" w:hAnsi="Cambria"/>
          <w:iCs/>
          <w:sz w:val="24"/>
          <w:szCs w:val="24"/>
        </w:rPr>
        <w:t xml:space="preserve">tijekom izvještajnog razdoblja za navedenu aktivnost utrošeno je </w:t>
      </w:r>
      <w:r w:rsidRPr="00671780">
        <w:rPr>
          <w:rFonts w:ascii="Cambria" w:hAnsi="Cambria"/>
          <w:iCs/>
          <w:sz w:val="24"/>
          <w:szCs w:val="24"/>
        </w:rPr>
        <w:t>3.510,00</w:t>
      </w:r>
      <w:r w:rsidR="00F9508F" w:rsidRPr="00671780">
        <w:rPr>
          <w:rFonts w:ascii="Cambria" w:hAnsi="Cambria"/>
          <w:iCs/>
          <w:sz w:val="24"/>
          <w:szCs w:val="24"/>
        </w:rPr>
        <w:t xml:space="preserve"> eur</w:t>
      </w:r>
      <w:r w:rsidRPr="00671780">
        <w:rPr>
          <w:rFonts w:ascii="Cambria" w:hAnsi="Cambria"/>
          <w:iCs/>
          <w:sz w:val="24"/>
          <w:szCs w:val="24"/>
        </w:rPr>
        <w:t>a, dok je planirani iznos bio 20.000,00 eura</w:t>
      </w:r>
      <w:r w:rsidR="007000D1" w:rsidRPr="00671780">
        <w:rPr>
          <w:rFonts w:ascii="Cambria" w:hAnsi="Cambria"/>
          <w:iCs/>
          <w:sz w:val="24"/>
          <w:szCs w:val="24"/>
        </w:rPr>
        <w:t>.</w:t>
      </w:r>
    </w:p>
    <w:p w14:paraId="2AF817FB" w14:textId="77777777" w:rsidR="007000D1" w:rsidRPr="00671780" w:rsidRDefault="00E04144" w:rsidP="007000D1">
      <w:pPr>
        <w:spacing w:line="276" w:lineRule="auto"/>
        <w:jc w:val="both"/>
        <w:rPr>
          <w:rFonts w:ascii="Cambria" w:hAnsi="Cambria"/>
          <w:i/>
          <w:iCs/>
          <w:sz w:val="24"/>
          <w:szCs w:val="24"/>
        </w:rPr>
      </w:pPr>
      <w:r w:rsidRPr="00671780">
        <w:rPr>
          <w:rFonts w:ascii="Cambria" w:hAnsi="Cambria"/>
          <w:b/>
          <w:bCs/>
          <w:sz w:val="24"/>
          <w:szCs w:val="24"/>
        </w:rPr>
        <w:t xml:space="preserve">Mjera 1.2.4. Uređenje sportskih lučica </w:t>
      </w:r>
    </w:p>
    <w:p w14:paraId="6CD99D04" w14:textId="229FB072" w:rsidR="00CB0FFA" w:rsidRPr="00671780" w:rsidRDefault="007000D1" w:rsidP="007000D1">
      <w:pPr>
        <w:spacing w:line="276" w:lineRule="auto"/>
        <w:ind w:firstLine="567"/>
        <w:jc w:val="both"/>
        <w:rPr>
          <w:rFonts w:ascii="Cambria" w:hAnsi="Cambria"/>
          <w:sz w:val="24"/>
          <w:szCs w:val="24"/>
        </w:rPr>
      </w:pPr>
      <w:r w:rsidRPr="00671780">
        <w:rPr>
          <w:rFonts w:ascii="Cambria" w:hAnsi="Cambria"/>
          <w:sz w:val="24"/>
          <w:szCs w:val="24"/>
        </w:rPr>
        <w:t xml:space="preserve">U ovoj mjeri nije bilo </w:t>
      </w:r>
      <w:r w:rsidR="00CB0FFA" w:rsidRPr="00671780">
        <w:rPr>
          <w:rFonts w:ascii="Cambria" w:hAnsi="Cambria"/>
          <w:sz w:val="24"/>
          <w:szCs w:val="24"/>
        </w:rPr>
        <w:t xml:space="preserve">planiranih i ostvarenih aktivnosti/projekata </w:t>
      </w:r>
    </w:p>
    <w:p w14:paraId="4965C1EF" w14:textId="745D7755" w:rsidR="007000D1" w:rsidRPr="00671780" w:rsidRDefault="00E04144" w:rsidP="007000D1">
      <w:pPr>
        <w:spacing w:line="276" w:lineRule="auto"/>
        <w:jc w:val="both"/>
        <w:rPr>
          <w:rFonts w:ascii="Cambria" w:hAnsi="Cambria"/>
          <w:i/>
          <w:iCs/>
          <w:sz w:val="24"/>
          <w:szCs w:val="24"/>
        </w:rPr>
      </w:pPr>
      <w:r w:rsidRPr="00671780">
        <w:rPr>
          <w:rFonts w:ascii="Cambria" w:hAnsi="Cambria"/>
          <w:b/>
          <w:bCs/>
          <w:sz w:val="24"/>
          <w:szCs w:val="24"/>
        </w:rPr>
        <w:t xml:space="preserve">Mjera 2.1.2. Projekti vodoopskrbe </w:t>
      </w:r>
    </w:p>
    <w:p w14:paraId="2B86288E" w14:textId="6AE0A989" w:rsidR="00F26491" w:rsidRPr="00671780" w:rsidRDefault="00F26491" w:rsidP="007000D1">
      <w:pPr>
        <w:pStyle w:val="Odlomakpopisa"/>
        <w:numPr>
          <w:ilvl w:val="0"/>
          <w:numId w:val="38"/>
        </w:numPr>
        <w:spacing w:line="276" w:lineRule="auto"/>
        <w:jc w:val="both"/>
        <w:rPr>
          <w:rFonts w:ascii="Cambria" w:hAnsi="Cambria"/>
          <w:sz w:val="24"/>
          <w:szCs w:val="24"/>
        </w:rPr>
      </w:pPr>
      <w:r w:rsidRPr="00671780">
        <w:rPr>
          <w:rFonts w:ascii="Cambria" w:hAnsi="Cambria"/>
          <w:sz w:val="24"/>
          <w:szCs w:val="24"/>
        </w:rPr>
        <w:t xml:space="preserve">K100010 </w:t>
      </w:r>
      <w:r w:rsidR="000A3E0C" w:rsidRPr="00671780">
        <w:rPr>
          <w:rFonts w:ascii="Cambria" w:hAnsi="Cambria"/>
          <w:sz w:val="24"/>
          <w:szCs w:val="24"/>
        </w:rPr>
        <w:t>Kapitalna potpora Vodovod Pula d</w:t>
      </w:r>
      <w:r w:rsidR="001A1ADE" w:rsidRPr="00671780">
        <w:rPr>
          <w:rFonts w:ascii="Cambria" w:hAnsi="Cambria"/>
          <w:sz w:val="24"/>
          <w:szCs w:val="24"/>
        </w:rPr>
        <w:t>.</w:t>
      </w:r>
      <w:r w:rsidR="000A3E0C" w:rsidRPr="00671780">
        <w:rPr>
          <w:rFonts w:ascii="Cambria" w:hAnsi="Cambria"/>
          <w:sz w:val="24"/>
          <w:szCs w:val="24"/>
        </w:rPr>
        <w:t>o</w:t>
      </w:r>
      <w:r w:rsidR="001A1ADE" w:rsidRPr="00671780">
        <w:rPr>
          <w:rFonts w:ascii="Cambria" w:hAnsi="Cambria"/>
          <w:sz w:val="24"/>
          <w:szCs w:val="24"/>
        </w:rPr>
        <w:t>.</w:t>
      </w:r>
      <w:r w:rsidR="000A3E0C" w:rsidRPr="00671780">
        <w:rPr>
          <w:rFonts w:ascii="Cambria" w:hAnsi="Cambria"/>
          <w:sz w:val="24"/>
          <w:szCs w:val="24"/>
        </w:rPr>
        <w:t>o</w:t>
      </w:r>
      <w:r w:rsidR="001A1ADE" w:rsidRPr="00671780">
        <w:rPr>
          <w:rFonts w:ascii="Cambria" w:hAnsi="Cambria"/>
          <w:sz w:val="24"/>
          <w:szCs w:val="24"/>
        </w:rPr>
        <w:t>.</w:t>
      </w:r>
      <w:r w:rsidR="006A3FF0" w:rsidRPr="00671780">
        <w:rPr>
          <w:rFonts w:ascii="Cambria" w:hAnsi="Cambria"/>
          <w:sz w:val="24"/>
          <w:szCs w:val="24"/>
        </w:rPr>
        <w:t xml:space="preserve"> –</w:t>
      </w:r>
      <w:r w:rsidR="006457A6" w:rsidRPr="00671780">
        <w:rPr>
          <w:rFonts w:ascii="Cambria" w:hAnsi="Cambria"/>
          <w:sz w:val="24"/>
          <w:szCs w:val="24"/>
        </w:rPr>
        <w:t xml:space="preserve"> </w:t>
      </w:r>
      <w:r w:rsidRPr="00671780">
        <w:rPr>
          <w:rFonts w:ascii="Cambria" w:hAnsi="Cambria"/>
          <w:iCs/>
          <w:sz w:val="24"/>
          <w:szCs w:val="24"/>
        </w:rPr>
        <w:t>nisu utrošena sredstva u 2025. godini, dok je planirani iznos bio 50.000,00 eura.</w:t>
      </w:r>
    </w:p>
    <w:p w14:paraId="2BE8124D" w14:textId="4F48E0C4" w:rsidR="006B294B" w:rsidRPr="00671780" w:rsidRDefault="006B294B" w:rsidP="007000D1">
      <w:pPr>
        <w:pStyle w:val="Odlomakpopisa"/>
        <w:numPr>
          <w:ilvl w:val="0"/>
          <w:numId w:val="38"/>
        </w:numPr>
        <w:tabs>
          <w:tab w:val="left" w:pos="851"/>
        </w:tabs>
        <w:spacing w:line="276" w:lineRule="auto"/>
        <w:jc w:val="both"/>
        <w:rPr>
          <w:rFonts w:ascii="Cambria" w:hAnsi="Cambria"/>
          <w:sz w:val="24"/>
          <w:szCs w:val="24"/>
        </w:rPr>
      </w:pPr>
      <w:r w:rsidRPr="00671780">
        <w:rPr>
          <w:rFonts w:ascii="Cambria" w:hAnsi="Cambria"/>
          <w:sz w:val="24"/>
          <w:szCs w:val="24"/>
        </w:rPr>
        <w:t xml:space="preserve">K100001 </w:t>
      </w:r>
      <w:r w:rsidR="006A3FF0" w:rsidRPr="00671780">
        <w:rPr>
          <w:rFonts w:ascii="Cambria" w:hAnsi="Cambria"/>
          <w:sz w:val="24"/>
          <w:szCs w:val="24"/>
        </w:rPr>
        <w:t xml:space="preserve">Projektna dokumentacija za vodovodnu mrežu – </w:t>
      </w:r>
      <w:r w:rsidRPr="00671780">
        <w:rPr>
          <w:rFonts w:ascii="Cambria" w:hAnsi="Cambria"/>
          <w:iCs/>
          <w:sz w:val="24"/>
          <w:szCs w:val="24"/>
        </w:rPr>
        <w:t>tijekom izvještajnog razdoblja za navedenu aktivnost utrošeno je 16.875,00 eura, dok je planirani iznos bio 19.850,00 eura</w:t>
      </w:r>
    </w:p>
    <w:p w14:paraId="0E2F8BD0" w14:textId="0B6CA9AF" w:rsidR="00E04144" w:rsidRPr="00671780" w:rsidRDefault="00E04144" w:rsidP="007000D1">
      <w:pPr>
        <w:spacing w:line="276" w:lineRule="auto"/>
        <w:jc w:val="both"/>
        <w:rPr>
          <w:rFonts w:ascii="Cambria" w:hAnsi="Cambria"/>
          <w:i/>
          <w:iCs/>
          <w:sz w:val="24"/>
          <w:szCs w:val="24"/>
        </w:rPr>
      </w:pPr>
      <w:r w:rsidRPr="00671780">
        <w:rPr>
          <w:rFonts w:ascii="Cambria" w:hAnsi="Cambria"/>
          <w:b/>
          <w:bCs/>
          <w:sz w:val="24"/>
          <w:szCs w:val="24"/>
        </w:rPr>
        <w:t>Mjera 2.1.3. Projekti javne odvodnje</w:t>
      </w:r>
    </w:p>
    <w:p w14:paraId="44E5BDF0" w14:textId="04AEEC42" w:rsidR="00E04144" w:rsidRPr="00671780" w:rsidRDefault="00D77A9C" w:rsidP="007000D1">
      <w:pPr>
        <w:pStyle w:val="Odlomakpopisa"/>
        <w:numPr>
          <w:ilvl w:val="0"/>
          <w:numId w:val="39"/>
        </w:numPr>
        <w:tabs>
          <w:tab w:val="left" w:pos="851"/>
        </w:tabs>
        <w:spacing w:line="276" w:lineRule="auto"/>
        <w:ind w:left="851"/>
        <w:jc w:val="both"/>
        <w:rPr>
          <w:rFonts w:ascii="Cambria" w:hAnsi="Cambria"/>
          <w:sz w:val="24"/>
          <w:szCs w:val="24"/>
        </w:rPr>
      </w:pPr>
      <w:r w:rsidRPr="00671780">
        <w:rPr>
          <w:rFonts w:ascii="Cambria" w:hAnsi="Cambria"/>
          <w:sz w:val="24"/>
          <w:szCs w:val="24"/>
        </w:rPr>
        <w:t xml:space="preserve">A100003 </w:t>
      </w:r>
      <w:r w:rsidR="00DE58E2" w:rsidRPr="00671780">
        <w:rPr>
          <w:rFonts w:ascii="Cambria" w:hAnsi="Cambria"/>
          <w:sz w:val="24"/>
          <w:szCs w:val="24"/>
        </w:rPr>
        <w:t>Održavanje građevina javne odvodnje oborinskih voda</w:t>
      </w:r>
      <w:r w:rsidR="005F7C52" w:rsidRPr="00671780">
        <w:rPr>
          <w:rFonts w:ascii="Cambria" w:hAnsi="Cambria"/>
          <w:sz w:val="24"/>
          <w:szCs w:val="24"/>
        </w:rPr>
        <w:t xml:space="preserve"> </w:t>
      </w:r>
      <w:r w:rsidR="005F7C52" w:rsidRPr="00671780">
        <w:rPr>
          <w:rFonts w:ascii="Cambria" w:hAnsi="Cambria"/>
          <w:iCs/>
          <w:sz w:val="24"/>
          <w:szCs w:val="24"/>
        </w:rPr>
        <w:t xml:space="preserve">– </w:t>
      </w:r>
      <w:r w:rsidR="002E58A4" w:rsidRPr="00671780">
        <w:rPr>
          <w:rFonts w:ascii="Cambria" w:hAnsi="Cambria"/>
          <w:iCs/>
          <w:sz w:val="24"/>
          <w:szCs w:val="24"/>
        </w:rPr>
        <w:t xml:space="preserve">tijekom izvještajnog razdoblja za navedenu aktivnost utrošeno je </w:t>
      </w:r>
      <w:r w:rsidRPr="00671780">
        <w:rPr>
          <w:rFonts w:ascii="Cambria" w:hAnsi="Cambria"/>
          <w:iCs/>
          <w:sz w:val="24"/>
          <w:szCs w:val="24"/>
        </w:rPr>
        <w:t>2.265,63</w:t>
      </w:r>
      <w:r w:rsidR="002E58A4" w:rsidRPr="00671780">
        <w:rPr>
          <w:rFonts w:ascii="Cambria" w:hAnsi="Cambria"/>
          <w:iCs/>
          <w:sz w:val="24"/>
          <w:szCs w:val="24"/>
        </w:rPr>
        <w:t xml:space="preserve"> eura</w:t>
      </w:r>
      <w:r w:rsidRPr="00671780">
        <w:rPr>
          <w:rFonts w:ascii="Cambria" w:hAnsi="Cambria"/>
          <w:iCs/>
          <w:sz w:val="24"/>
          <w:szCs w:val="24"/>
        </w:rPr>
        <w:t>, dok je planirani iznos bio 4.200,00 eura</w:t>
      </w:r>
    </w:p>
    <w:p w14:paraId="28F3D73F" w14:textId="77777777" w:rsidR="00671780" w:rsidRDefault="00671780">
      <w:pPr>
        <w:rPr>
          <w:rFonts w:ascii="Cambria" w:hAnsi="Cambria"/>
          <w:b/>
          <w:bCs/>
          <w:sz w:val="24"/>
          <w:szCs w:val="24"/>
        </w:rPr>
      </w:pPr>
      <w:r>
        <w:rPr>
          <w:rFonts w:ascii="Cambria" w:hAnsi="Cambria"/>
          <w:b/>
          <w:bCs/>
          <w:sz w:val="24"/>
          <w:szCs w:val="24"/>
        </w:rPr>
        <w:br w:type="page"/>
      </w:r>
    </w:p>
    <w:p w14:paraId="7D685361" w14:textId="749C3D98" w:rsidR="00A8073F" w:rsidRPr="00671780" w:rsidRDefault="00A8073F" w:rsidP="00A4797D">
      <w:pPr>
        <w:spacing w:before="240" w:after="0" w:line="276" w:lineRule="auto"/>
        <w:ind w:firstLine="567"/>
        <w:jc w:val="both"/>
        <w:rPr>
          <w:rFonts w:ascii="Cambria" w:hAnsi="Cambria"/>
          <w:b/>
          <w:bCs/>
          <w:sz w:val="24"/>
          <w:szCs w:val="24"/>
        </w:rPr>
      </w:pPr>
      <w:r w:rsidRPr="00671780">
        <w:rPr>
          <w:rFonts w:ascii="Cambria" w:hAnsi="Cambria"/>
          <w:b/>
          <w:bCs/>
          <w:sz w:val="24"/>
          <w:szCs w:val="24"/>
        </w:rPr>
        <w:lastRenderedPageBreak/>
        <w:t>SC 2. OBRAZOVANI I ZAPOSLENI LJUDI</w:t>
      </w:r>
    </w:p>
    <w:p w14:paraId="346EBCA1" w14:textId="3F0D74A3" w:rsidR="00D85CAB" w:rsidRPr="00671780" w:rsidRDefault="00D85CAB" w:rsidP="00A4797D">
      <w:pPr>
        <w:tabs>
          <w:tab w:val="left" w:pos="993"/>
        </w:tabs>
        <w:spacing w:before="240" w:after="0" w:line="276" w:lineRule="auto"/>
        <w:ind w:firstLine="567"/>
        <w:jc w:val="both"/>
        <w:rPr>
          <w:rFonts w:ascii="Cambria" w:hAnsi="Cambria"/>
          <w:sz w:val="24"/>
          <w:szCs w:val="24"/>
        </w:rPr>
      </w:pPr>
      <w:r w:rsidRPr="00671780">
        <w:rPr>
          <w:rFonts w:ascii="Cambria" w:hAnsi="Cambria"/>
          <w:sz w:val="24"/>
          <w:szCs w:val="24"/>
        </w:rPr>
        <w:t>Obrazovanje ima ključnu ulogu i u pripremi budućih odraslih osoba na život u zajednici, primarno kroz usađivanje zajedničkih vrijednosti i prihva</w:t>
      </w:r>
      <w:r w:rsidR="00AE551F" w:rsidRPr="00671780">
        <w:rPr>
          <w:rFonts w:ascii="Cambria" w:hAnsi="Cambria"/>
          <w:sz w:val="24"/>
          <w:szCs w:val="24"/>
        </w:rPr>
        <w:t>ćanj</w:t>
      </w:r>
      <w:r w:rsidRPr="00671780">
        <w:rPr>
          <w:rFonts w:ascii="Cambria" w:hAnsi="Cambria"/>
          <w:sz w:val="24"/>
          <w:szCs w:val="24"/>
        </w:rPr>
        <w:t>e norm</w:t>
      </w:r>
      <w:r w:rsidR="00AE551F" w:rsidRPr="00671780">
        <w:rPr>
          <w:rFonts w:ascii="Cambria" w:hAnsi="Cambria"/>
          <w:sz w:val="24"/>
          <w:szCs w:val="24"/>
        </w:rPr>
        <w:t>i</w:t>
      </w:r>
      <w:r w:rsidRPr="00671780">
        <w:rPr>
          <w:rFonts w:ascii="Cambria" w:hAnsi="Cambria"/>
          <w:sz w:val="24"/>
          <w:szCs w:val="24"/>
        </w:rPr>
        <w:t xml:space="preserve"> ponašanja. Isto tako, obrazovanje pridonosi razvoju osobnosti i potencijal</w:t>
      </w:r>
      <w:r w:rsidR="00AE551F" w:rsidRPr="00671780">
        <w:rPr>
          <w:rFonts w:ascii="Cambria" w:hAnsi="Cambria"/>
          <w:sz w:val="24"/>
          <w:szCs w:val="24"/>
        </w:rPr>
        <w:t>a</w:t>
      </w:r>
      <w:r w:rsidRPr="00671780">
        <w:rPr>
          <w:rFonts w:ascii="Cambria" w:hAnsi="Cambria"/>
          <w:sz w:val="24"/>
          <w:szCs w:val="24"/>
        </w:rPr>
        <w:t xml:space="preserve"> djece i učenika, potičući ih na kreativnost, kritičko razmišljanje, izražavanje s pouzdanjem i cjeloživotno učenje. Time obrazovanje pridonosi sveukupnoj društvenoj koheziji i izgrađivanju budućih samosvjesnih i društveno odgovornih građana. Zbog svih tih razloga obrazovanje je i najmoćnije sredstvo za ostvarenje društvenih i gospodarskih promjena, osobito kada uključuje sve svoje građane jer svijet sutrašnjice pretpostavlja složene i dinamične promjene s podijeljenom odgovornošću. Obrazovanje je stoga društvena i gospodarska investicija s najvećim i najtrajnijim povratom, kako društvu tako i gospodarstvu, i to na svim obrazovnim razinama i u svim vidovima obrazovanja.</w:t>
      </w:r>
    </w:p>
    <w:p w14:paraId="6A8AB977" w14:textId="77777777" w:rsidR="00292617" w:rsidRPr="00671780" w:rsidRDefault="00A8073F" w:rsidP="00292617">
      <w:pPr>
        <w:tabs>
          <w:tab w:val="left" w:pos="993"/>
        </w:tabs>
        <w:spacing w:before="240" w:line="276" w:lineRule="auto"/>
        <w:ind w:firstLine="567"/>
        <w:jc w:val="both"/>
        <w:rPr>
          <w:rFonts w:ascii="Cambria" w:hAnsi="Cambria"/>
          <w:sz w:val="24"/>
          <w:szCs w:val="24"/>
        </w:rPr>
      </w:pPr>
      <w:r w:rsidRPr="00671780">
        <w:rPr>
          <w:rFonts w:ascii="Cambria" w:hAnsi="Cambria"/>
          <w:sz w:val="24"/>
          <w:szCs w:val="24"/>
        </w:rPr>
        <w:t>Provedbom mjere doprinosi se stjecanju stručnih kompetencija pojedinaca i društva, unaprjeđenju visokog obrazovanja i razvoju tržišta rada.</w:t>
      </w:r>
      <w:r w:rsidR="00A444C0" w:rsidRPr="00671780">
        <w:rPr>
          <w:rFonts w:ascii="Cambria" w:hAnsi="Cambria"/>
          <w:sz w:val="24"/>
          <w:szCs w:val="24"/>
        </w:rPr>
        <w:t xml:space="preserve"> Mjere koje su se provodile tijekom izvještajnog razdoblja:</w:t>
      </w:r>
    </w:p>
    <w:p w14:paraId="675DB78D" w14:textId="1AD752CC" w:rsidR="00292617" w:rsidRPr="00671780" w:rsidRDefault="00292617" w:rsidP="007000D1">
      <w:pPr>
        <w:tabs>
          <w:tab w:val="left" w:pos="993"/>
        </w:tabs>
        <w:spacing w:before="240" w:line="276" w:lineRule="auto"/>
        <w:jc w:val="both"/>
        <w:rPr>
          <w:rFonts w:ascii="Cambria" w:hAnsi="Cambria"/>
          <w:i/>
          <w:iCs/>
          <w:sz w:val="24"/>
          <w:szCs w:val="24"/>
        </w:rPr>
      </w:pPr>
      <w:r w:rsidRPr="00671780">
        <w:rPr>
          <w:rFonts w:ascii="Cambria" w:hAnsi="Cambria"/>
          <w:b/>
          <w:bCs/>
          <w:sz w:val="24"/>
          <w:szCs w:val="24"/>
        </w:rPr>
        <w:t>Mjera 1.1.3. Osnivanje poduzetničkog inkubatora</w:t>
      </w:r>
      <w:r w:rsidR="009679F8" w:rsidRPr="00671780">
        <w:rPr>
          <w:rFonts w:ascii="Cambria" w:hAnsi="Cambria"/>
          <w:b/>
          <w:bCs/>
          <w:sz w:val="24"/>
          <w:szCs w:val="24"/>
        </w:rPr>
        <w:t xml:space="preserve"> </w:t>
      </w:r>
    </w:p>
    <w:p w14:paraId="1C59AD4B" w14:textId="0D0F76B5" w:rsidR="00AE6510" w:rsidRPr="00671780" w:rsidRDefault="00663DFC" w:rsidP="007000D1">
      <w:pPr>
        <w:pStyle w:val="Odlomakpopisa"/>
        <w:numPr>
          <w:ilvl w:val="0"/>
          <w:numId w:val="39"/>
        </w:numPr>
        <w:tabs>
          <w:tab w:val="left" w:pos="851"/>
        </w:tabs>
        <w:spacing w:before="240" w:line="276" w:lineRule="auto"/>
        <w:ind w:left="851"/>
        <w:jc w:val="both"/>
        <w:rPr>
          <w:rFonts w:ascii="Cambria" w:hAnsi="Cambria"/>
          <w:sz w:val="24"/>
          <w:szCs w:val="24"/>
        </w:rPr>
      </w:pPr>
      <w:r w:rsidRPr="00671780">
        <w:rPr>
          <w:rFonts w:ascii="Cambria" w:hAnsi="Cambria"/>
          <w:sz w:val="24"/>
          <w:szCs w:val="24"/>
        </w:rPr>
        <w:t xml:space="preserve">K303201 </w:t>
      </w:r>
      <w:r w:rsidR="00AE6510" w:rsidRPr="00671780">
        <w:rPr>
          <w:rFonts w:ascii="Cambria" w:hAnsi="Cambria"/>
          <w:sz w:val="24"/>
          <w:szCs w:val="24"/>
        </w:rPr>
        <w:t xml:space="preserve">Izgradnja poduzetničkog inkubatora </w:t>
      </w:r>
      <w:proofErr w:type="spellStart"/>
      <w:r w:rsidR="00AE6510" w:rsidRPr="00671780">
        <w:rPr>
          <w:rFonts w:ascii="Cambria" w:hAnsi="Cambria"/>
          <w:sz w:val="24"/>
          <w:szCs w:val="24"/>
        </w:rPr>
        <w:t>Marčana</w:t>
      </w:r>
      <w:proofErr w:type="spellEnd"/>
      <w:r w:rsidR="00E42EAD" w:rsidRPr="00671780">
        <w:rPr>
          <w:rFonts w:ascii="Cambria" w:hAnsi="Cambria"/>
          <w:sz w:val="24"/>
          <w:szCs w:val="24"/>
        </w:rPr>
        <w:t xml:space="preserve"> </w:t>
      </w:r>
      <w:r w:rsidR="00355FAF" w:rsidRPr="00671780">
        <w:rPr>
          <w:rFonts w:ascii="Cambria" w:hAnsi="Cambria"/>
          <w:iCs/>
          <w:sz w:val="24"/>
          <w:szCs w:val="24"/>
        </w:rPr>
        <w:t>–</w:t>
      </w:r>
      <w:r w:rsidR="00355FAF" w:rsidRPr="00671780">
        <w:rPr>
          <w:rFonts w:ascii="Cambria" w:hAnsi="Cambria"/>
          <w:sz w:val="24"/>
          <w:szCs w:val="24"/>
        </w:rPr>
        <w:t xml:space="preserve"> </w:t>
      </w:r>
      <w:r w:rsidR="00E42EAD" w:rsidRPr="00671780">
        <w:rPr>
          <w:rFonts w:ascii="Cambria" w:hAnsi="Cambria"/>
          <w:sz w:val="24"/>
          <w:szCs w:val="24"/>
        </w:rPr>
        <w:t xml:space="preserve"> </w:t>
      </w:r>
      <w:r w:rsidR="00E42EAD" w:rsidRPr="00671780">
        <w:rPr>
          <w:rFonts w:ascii="Cambria" w:hAnsi="Cambria"/>
          <w:iCs/>
          <w:sz w:val="24"/>
          <w:szCs w:val="24"/>
        </w:rPr>
        <w:t xml:space="preserve">tijekom izvještajnog razdoblja za </w:t>
      </w:r>
      <w:r w:rsidR="007000D1" w:rsidRPr="00671780">
        <w:rPr>
          <w:rFonts w:ascii="Cambria" w:hAnsi="Cambria"/>
          <w:iCs/>
          <w:sz w:val="24"/>
          <w:szCs w:val="24"/>
        </w:rPr>
        <w:t>navedeni projekt</w:t>
      </w:r>
      <w:r w:rsidR="00E42EAD" w:rsidRPr="00671780">
        <w:rPr>
          <w:rFonts w:ascii="Cambria" w:hAnsi="Cambria"/>
          <w:iCs/>
          <w:sz w:val="24"/>
          <w:szCs w:val="24"/>
        </w:rPr>
        <w:t xml:space="preserve"> utrošeno je </w:t>
      </w:r>
      <w:r w:rsidRPr="00671780">
        <w:rPr>
          <w:rFonts w:ascii="Cambria" w:hAnsi="Cambria"/>
          <w:iCs/>
          <w:sz w:val="24"/>
          <w:szCs w:val="24"/>
        </w:rPr>
        <w:t>53.073,75</w:t>
      </w:r>
      <w:r w:rsidR="00E42EAD" w:rsidRPr="00671780">
        <w:rPr>
          <w:rFonts w:ascii="Cambria" w:hAnsi="Cambria"/>
          <w:iCs/>
          <w:sz w:val="24"/>
          <w:szCs w:val="24"/>
        </w:rPr>
        <w:t xml:space="preserve"> eura</w:t>
      </w:r>
      <w:r w:rsidRPr="00671780">
        <w:rPr>
          <w:rFonts w:ascii="Cambria" w:hAnsi="Cambria"/>
          <w:iCs/>
          <w:sz w:val="24"/>
          <w:szCs w:val="24"/>
        </w:rPr>
        <w:t>, dok je planirani iznos bio 331.174,55 eura</w:t>
      </w:r>
      <w:r w:rsidR="007000D1" w:rsidRPr="00671780">
        <w:rPr>
          <w:rFonts w:ascii="Cambria" w:hAnsi="Cambria"/>
          <w:iCs/>
          <w:sz w:val="24"/>
          <w:szCs w:val="24"/>
        </w:rPr>
        <w:t>.</w:t>
      </w:r>
    </w:p>
    <w:p w14:paraId="7384600E" w14:textId="77777777" w:rsidR="007000D1" w:rsidRPr="00671780" w:rsidRDefault="0071072F" w:rsidP="007000D1">
      <w:pPr>
        <w:tabs>
          <w:tab w:val="left" w:pos="993"/>
        </w:tabs>
        <w:spacing w:before="240" w:line="276" w:lineRule="auto"/>
        <w:jc w:val="both"/>
        <w:rPr>
          <w:rFonts w:ascii="Cambria" w:hAnsi="Cambria"/>
          <w:i/>
          <w:iCs/>
          <w:sz w:val="24"/>
          <w:szCs w:val="24"/>
        </w:rPr>
      </w:pPr>
      <w:r w:rsidRPr="00671780">
        <w:rPr>
          <w:rFonts w:ascii="Cambria" w:hAnsi="Cambria"/>
          <w:b/>
          <w:bCs/>
          <w:sz w:val="24"/>
          <w:szCs w:val="24"/>
        </w:rPr>
        <w:t xml:space="preserve">Mjera 2.2.1. </w:t>
      </w:r>
      <w:r w:rsidR="00624E87" w:rsidRPr="00671780">
        <w:rPr>
          <w:rFonts w:ascii="Cambria" w:hAnsi="Cambria"/>
          <w:b/>
          <w:bCs/>
          <w:sz w:val="24"/>
          <w:szCs w:val="24"/>
        </w:rPr>
        <w:t xml:space="preserve"> </w:t>
      </w:r>
      <w:r w:rsidRPr="00671780">
        <w:rPr>
          <w:rFonts w:ascii="Cambria" w:hAnsi="Cambria"/>
          <w:b/>
          <w:bCs/>
          <w:sz w:val="24"/>
          <w:szCs w:val="24"/>
        </w:rPr>
        <w:t xml:space="preserve">Obrazovna infrastruktura </w:t>
      </w:r>
    </w:p>
    <w:p w14:paraId="457D86A6" w14:textId="14C1A50C" w:rsidR="008A0610" w:rsidRPr="00671780" w:rsidRDefault="00A00658" w:rsidP="007000D1">
      <w:pPr>
        <w:pStyle w:val="Odlomakpopisa"/>
        <w:numPr>
          <w:ilvl w:val="0"/>
          <w:numId w:val="9"/>
        </w:numPr>
        <w:tabs>
          <w:tab w:val="left" w:pos="993"/>
        </w:tabs>
        <w:spacing w:before="240" w:line="276" w:lineRule="auto"/>
        <w:ind w:left="851"/>
        <w:jc w:val="both"/>
        <w:rPr>
          <w:rFonts w:ascii="Cambria" w:hAnsi="Cambria"/>
          <w:sz w:val="24"/>
          <w:szCs w:val="24"/>
        </w:rPr>
      </w:pPr>
      <w:r w:rsidRPr="00671780">
        <w:rPr>
          <w:rFonts w:ascii="Cambria" w:hAnsi="Cambria"/>
          <w:sz w:val="24"/>
          <w:szCs w:val="24"/>
        </w:rPr>
        <w:t xml:space="preserve">K100010 </w:t>
      </w:r>
      <w:r w:rsidR="00A24204" w:rsidRPr="00671780">
        <w:rPr>
          <w:rFonts w:ascii="Cambria" w:hAnsi="Cambria"/>
          <w:sz w:val="24"/>
          <w:szCs w:val="24"/>
        </w:rPr>
        <w:t>Sufinanciranje izgradnje i rekonstrukcije osnovne škole i školske spo</w:t>
      </w:r>
      <w:r w:rsidR="00E42EAD" w:rsidRPr="00671780">
        <w:rPr>
          <w:rFonts w:ascii="Cambria" w:hAnsi="Cambria"/>
          <w:sz w:val="24"/>
          <w:szCs w:val="24"/>
        </w:rPr>
        <w:t>r</w:t>
      </w:r>
      <w:r w:rsidR="00A24204" w:rsidRPr="00671780">
        <w:rPr>
          <w:rFonts w:ascii="Cambria" w:hAnsi="Cambria"/>
          <w:sz w:val="24"/>
          <w:szCs w:val="24"/>
        </w:rPr>
        <w:t xml:space="preserve">tske dvorane u </w:t>
      </w:r>
      <w:proofErr w:type="spellStart"/>
      <w:r w:rsidR="00A24204" w:rsidRPr="00671780">
        <w:rPr>
          <w:rFonts w:ascii="Cambria" w:hAnsi="Cambria"/>
          <w:sz w:val="24"/>
          <w:szCs w:val="24"/>
        </w:rPr>
        <w:t>Marčani</w:t>
      </w:r>
      <w:proofErr w:type="spellEnd"/>
      <w:r w:rsidR="00EB15EE" w:rsidRPr="00671780">
        <w:rPr>
          <w:rFonts w:ascii="Cambria" w:hAnsi="Cambria"/>
          <w:sz w:val="24"/>
          <w:szCs w:val="24"/>
        </w:rPr>
        <w:t xml:space="preserve"> </w:t>
      </w:r>
      <w:r w:rsidR="002E58A4" w:rsidRPr="00671780">
        <w:rPr>
          <w:rFonts w:ascii="Cambria" w:hAnsi="Cambria"/>
          <w:iCs/>
          <w:sz w:val="24"/>
          <w:szCs w:val="24"/>
        </w:rPr>
        <w:t>–</w:t>
      </w:r>
      <w:r w:rsidR="00A20766" w:rsidRPr="00671780">
        <w:rPr>
          <w:rFonts w:ascii="Cambria" w:hAnsi="Cambria"/>
          <w:sz w:val="24"/>
          <w:szCs w:val="24"/>
        </w:rPr>
        <w:t xml:space="preserve"> </w:t>
      </w:r>
      <w:r w:rsidR="007000D1" w:rsidRPr="00671780">
        <w:rPr>
          <w:rFonts w:ascii="Cambria" w:hAnsi="Cambria"/>
          <w:iCs/>
          <w:sz w:val="24"/>
          <w:szCs w:val="24"/>
        </w:rPr>
        <w:t>za ovaj projekt</w:t>
      </w:r>
      <w:r w:rsidR="00A20766" w:rsidRPr="00671780">
        <w:rPr>
          <w:rFonts w:ascii="Cambria" w:hAnsi="Cambria"/>
          <w:iCs/>
          <w:sz w:val="24"/>
          <w:szCs w:val="24"/>
        </w:rPr>
        <w:t xml:space="preserve"> nisu utrošena sredstva u 202</w:t>
      </w:r>
      <w:r w:rsidRPr="00671780">
        <w:rPr>
          <w:rFonts w:ascii="Cambria" w:hAnsi="Cambria"/>
          <w:iCs/>
          <w:sz w:val="24"/>
          <w:szCs w:val="24"/>
        </w:rPr>
        <w:t>5.</w:t>
      </w:r>
      <w:r w:rsidR="00A20766" w:rsidRPr="00671780">
        <w:rPr>
          <w:rFonts w:ascii="Cambria" w:hAnsi="Cambria"/>
          <w:iCs/>
          <w:sz w:val="24"/>
          <w:szCs w:val="24"/>
        </w:rPr>
        <w:t xml:space="preserve"> godini</w:t>
      </w:r>
      <w:r w:rsidRPr="00671780">
        <w:rPr>
          <w:rFonts w:ascii="Cambria" w:hAnsi="Cambria"/>
          <w:iCs/>
          <w:sz w:val="24"/>
          <w:szCs w:val="24"/>
        </w:rPr>
        <w:t>, dok je planirani iznos bio 1.000.000,00 eura</w:t>
      </w:r>
      <w:r w:rsidR="00E42EAD" w:rsidRPr="00671780">
        <w:rPr>
          <w:rFonts w:ascii="Cambria" w:hAnsi="Cambria"/>
          <w:iCs/>
          <w:sz w:val="24"/>
          <w:szCs w:val="24"/>
        </w:rPr>
        <w:t>.</w:t>
      </w:r>
    </w:p>
    <w:p w14:paraId="5607F247" w14:textId="77777777" w:rsidR="00671780" w:rsidRDefault="00671780">
      <w:pPr>
        <w:rPr>
          <w:rFonts w:ascii="Cambria" w:hAnsi="Cambria"/>
          <w:b/>
          <w:bCs/>
          <w:sz w:val="24"/>
          <w:szCs w:val="24"/>
        </w:rPr>
      </w:pPr>
      <w:r>
        <w:rPr>
          <w:rFonts w:ascii="Cambria" w:hAnsi="Cambria"/>
          <w:b/>
          <w:bCs/>
          <w:sz w:val="24"/>
          <w:szCs w:val="24"/>
        </w:rPr>
        <w:br w:type="page"/>
      </w:r>
    </w:p>
    <w:p w14:paraId="1185D051" w14:textId="2D955C70" w:rsidR="00A8073F" w:rsidRPr="00671780" w:rsidRDefault="00A8073F" w:rsidP="00A4797D">
      <w:pPr>
        <w:spacing w:line="276" w:lineRule="auto"/>
        <w:ind w:firstLine="567"/>
        <w:jc w:val="both"/>
        <w:rPr>
          <w:rFonts w:ascii="Cambria" w:hAnsi="Cambria"/>
          <w:b/>
          <w:bCs/>
          <w:sz w:val="24"/>
          <w:szCs w:val="24"/>
        </w:rPr>
      </w:pPr>
      <w:r w:rsidRPr="00671780">
        <w:rPr>
          <w:rFonts w:ascii="Cambria" w:hAnsi="Cambria"/>
          <w:b/>
          <w:bCs/>
          <w:sz w:val="24"/>
          <w:szCs w:val="24"/>
        </w:rPr>
        <w:lastRenderedPageBreak/>
        <w:t>SC 5. ZDRAV, AKTIVAN I KVALITETAN ŽIVOT</w:t>
      </w:r>
    </w:p>
    <w:p w14:paraId="6C3B19F4" w14:textId="3BCEB924" w:rsidR="008A0610" w:rsidRPr="00671780" w:rsidRDefault="008A0610" w:rsidP="00F90477">
      <w:pPr>
        <w:spacing w:line="276" w:lineRule="auto"/>
        <w:jc w:val="both"/>
        <w:rPr>
          <w:rFonts w:ascii="Cambria" w:hAnsi="Cambria"/>
          <w:sz w:val="24"/>
          <w:szCs w:val="24"/>
        </w:rPr>
      </w:pPr>
      <w:r w:rsidRPr="00671780">
        <w:rPr>
          <w:rFonts w:ascii="Cambria" w:hAnsi="Cambria"/>
          <w:sz w:val="24"/>
          <w:szCs w:val="24"/>
        </w:rPr>
        <w:t>Zdravlje, zdravstvena zaštita, kvaliteta života starijih sugrađana, solidarnost s ranjivim društvenim skupinama ili osobama izloženima riziku od siromaštva nerazdvojne su sastavnice solidarnog i prosperitetnog društva. Briga o čovjeku, njegovanje ljudskih potencijala, stvaranje prilika za njihovo iskazivanje i razvoj</w:t>
      </w:r>
      <w:r w:rsidR="00151F1F" w:rsidRPr="00671780">
        <w:rPr>
          <w:rFonts w:ascii="Cambria" w:hAnsi="Cambria"/>
          <w:sz w:val="24"/>
          <w:szCs w:val="24"/>
        </w:rPr>
        <w:t>,</w:t>
      </w:r>
      <w:r w:rsidRPr="00671780">
        <w:rPr>
          <w:rFonts w:ascii="Cambria" w:hAnsi="Cambria"/>
          <w:sz w:val="24"/>
          <w:szCs w:val="24"/>
        </w:rPr>
        <w:t xml:space="preserve"> neovisno o trenutnom ekonomskom statusu pojedinaca sastavni su dio vizije Hrvatske kao zemlje koja ulaže u ljude jer u ljudima vidi najvažniji potencijal za svladavanje izazova ovog desetljeća.</w:t>
      </w:r>
    </w:p>
    <w:p w14:paraId="55957BE1" w14:textId="5BE2291B" w:rsidR="00A8073F" w:rsidRPr="00671780" w:rsidRDefault="00A8073F" w:rsidP="00F90477">
      <w:pPr>
        <w:spacing w:line="276" w:lineRule="auto"/>
        <w:jc w:val="both"/>
        <w:rPr>
          <w:rFonts w:ascii="Cambria" w:hAnsi="Cambria"/>
          <w:sz w:val="24"/>
          <w:szCs w:val="24"/>
        </w:rPr>
      </w:pPr>
      <w:r w:rsidRPr="00671780">
        <w:rPr>
          <w:rFonts w:ascii="Cambria" w:hAnsi="Cambria"/>
          <w:sz w:val="24"/>
          <w:szCs w:val="24"/>
        </w:rPr>
        <w:t>Provedbom mjera osigurava se dostojanstven život ciljanih i ugroženih skupina ljudi, socijalna solidarnost te se potiče društvena uključenost stanovništva.</w:t>
      </w:r>
      <w:r w:rsidR="00A444C0" w:rsidRPr="00671780">
        <w:rPr>
          <w:rFonts w:ascii="Cambria" w:hAnsi="Cambria"/>
          <w:sz w:val="24"/>
          <w:szCs w:val="24"/>
        </w:rPr>
        <w:t xml:space="preserve"> Mjere koje su se provodile tijekom izvještajnog razdoblja:</w:t>
      </w:r>
    </w:p>
    <w:p w14:paraId="1F14D398" w14:textId="58608DEC" w:rsidR="003B39C3" w:rsidRPr="00671780" w:rsidRDefault="003B39C3" w:rsidP="00F90477">
      <w:pPr>
        <w:spacing w:line="276" w:lineRule="auto"/>
        <w:jc w:val="both"/>
        <w:rPr>
          <w:rFonts w:ascii="Cambria" w:hAnsi="Cambria"/>
          <w:i/>
          <w:iCs/>
          <w:sz w:val="24"/>
          <w:szCs w:val="24"/>
        </w:rPr>
      </w:pPr>
      <w:r w:rsidRPr="00671780">
        <w:rPr>
          <w:rFonts w:ascii="Cambria" w:hAnsi="Cambria"/>
          <w:b/>
          <w:bCs/>
          <w:sz w:val="24"/>
          <w:szCs w:val="24"/>
        </w:rPr>
        <w:t xml:space="preserve">Mjera 2.2.2. Ulaganje u sportsku infrastrukturu </w:t>
      </w:r>
    </w:p>
    <w:p w14:paraId="4C3AC61D" w14:textId="5A53A075" w:rsidR="00A81370" w:rsidRPr="00671780" w:rsidRDefault="00207108" w:rsidP="00F90477">
      <w:pPr>
        <w:pStyle w:val="Odlomakpopisa"/>
        <w:numPr>
          <w:ilvl w:val="0"/>
          <w:numId w:val="9"/>
        </w:numPr>
        <w:tabs>
          <w:tab w:val="left" w:pos="851"/>
        </w:tabs>
        <w:spacing w:line="276" w:lineRule="auto"/>
        <w:ind w:left="851"/>
        <w:jc w:val="both"/>
        <w:rPr>
          <w:rFonts w:ascii="Cambria" w:hAnsi="Cambria"/>
          <w:sz w:val="24"/>
          <w:szCs w:val="24"/>
        </w:rPr>
      </w:pPr>
      <w:r w:rsidRPr="00671780">
        <w:rPr>
          <w:rFonts w:ascii="Cambria" w:hAnsi="Cambria"/>
          <w:sz w:val="24"/>
          <w:szCs w:val="24"/>
        </w:rPr>
        <w:t xml:space="preserve">A100005 </w:t>
      </w:r>
      <w:r w:rsidR="00A81370" w:rsidRPr="00671780">
        <w:rPr>
          <w:rFonts w:ascii="Cambria" w:hAnsi="Cambria"/>
          <w:sz w:val="24"/>
          <w:szCs w:val="24"/>
        </w:rPr>
        <w:t xml:space="preserve">Vanjske usluge održavanja sportskih terena i dvorane u </w:t>
      </w:r>
      <w:proofErr w:type="spellStart"/>
      <w:r w:rsidR="00A81370" w:rsidRPr="00671780">
        <w:rPr>
          <w:rFonts w:ascii="Cambria" w:hAnsi="Cambria"/>
          <w:sz w:val="24"/>
          <w:szCs w:val="24"/>
        </w:rPr>
        <w:t>Marčani</w:t>
      </w:r>
      <w:proofErr w:type="spellEnd"/>
      <w:r w:rsidR="0092315A" w:rsidRPr="00671780">
        <w:rPr>
          <w:rFonts w:ascii="Cambria" w:hAnsi="Cambria"/>
          <w:sz w:val="24"/>
          <w:szCs w:val="24"/>
        </w:rPr>
        <w:t xml:space="preserve"> - </w:t>
      </w:r>
      <w:r w:rsidR="0092315A" w:rsidRPr="00671780">
        <w:rPr>
          <w:rFonts w:ascii="Cambria" w:hAnsi="Cambria"/>
          <w:iCs/>
          <w:sz w:val="24"/>
          <w:szCs w:val="24"/>
        </w:rPr>
        <w:t xml:space="preserve">tijekom izvještajnog razdoblja za navedenu aktivnost utrošeno je </w:t>
      </w:r>
      <w:r w:rsidRPr="00671780">
        <w:rPr>
          <w:rFonts w:ascii="Cambria" w:hAnsi="Cambria"/>
          <w:iCs/>
          <w:sz w:val="24"/>
          <w:szCs w:val="24"/>
        </w:rPr>
        <w:t>20.954,75</w:t>
      </w:r>
      <w:r w:rsidR="0092315A" w:rsidRPr="00671780">
        <w:rPr>
          <w:rFonts w:ascii="Cambria" w:hAnsi="Cambria"/>
          <w:iCs/>
          <w:sz w:val="24"/>
          <w:szCs w:val="24"/>
        </w:rPr>
        <w:t xml:space="preserve"> eura,</w:t>
      </w:r>
      <w:r w:rsidRPr="00671780">
        <w:rPr>
          <w:rFonts w:ascii="Cambria" w:hAnsi="Cambria"/>
          <w:iCs/>
          <w:sz w:val="24"/>
          <w:szCs w:val="24"/>
        </w:rPr>
        <w:t xml:space="preserve"> dok je planirani iznos bio 23.500,00 eura</w:t>
      </w:r>
      <w:r w:rsidR="00F90477" w:rsidRPr="00671780">
        <w:rPr>
          <w:rFonts w:ascii="Cambria" w:hAnsi="Cambria"/>
          <w:iCs/>
          <w:sz w:val="24"/>
          <w:szCs w:val="24"/>
        </w:rPr>
        <w:t>,</w:t>
      </w:r>
    </w:p>
    <w:p w14:paraId="33529991" w14:textId="0066FC6C" w:rsidR="00A81370" w:rsidRPr="00671780" w:rsidRDefault="00E27BFB" w:rsidP="00F90477">
      <w:pPr>
        <w:pStyle w:val="Odlomakpopisa"/>
        <w:numPr>
          <w:ilvl w:val="0"/>
          <w:numId w:val="9"/>
        </w:numPr>
        <w:tabs>
          <w:tab w:val="left" w:pos="851"/>
        </w:tabs>
        <w:spacing w:line="276" w:lineRule="auto"/>
        <w:ind w:left="851"/>
        <w:jc w:val="both"/>
        <w:rPr>
          <w:rFonts w:ascii="Cambria" w:hAnsi="Cambria"/>
          <w:sz w:val="24"/>
          <w:szCs w:val="24"/>
        </w:rPr>
      </w:pPr>
      <w:r w:rsidRPr="00671780">
        <w:rPr>
          <w:rFonts w:ascii="Cambria" w:hAnsi="Cambria"/>
          <w:sz w:val="24"/>
          <w:szCs w:val="24"/>
        </w:rPr>
        <w:t xml:space="preserve">K100002 </w:t>
      </w:r>
      <w:r w:rsidR="00A81370" w:rsidRPr="00671780">
        <w:rPr>
          <w:rFonts w:ascii="Cambria" w:hAnsi="Cambria"/>
          <w:sz w:val="24"/>
          <w:szCs w:val="24"/>
        </w:rPr>
        <w:t>Proširenje nogometnog igrališta Peruški</w:t>
      </w:r>
      <w:r w:rsidR="00E01297" w:rsidRPr="00671780">
        <w:rPr>
          <w:rFonts w:ascii="Cambria" w:hAnsi="Cambria"/>
          <w:sz w:val="24"/>
          <w:szCs w:val="24"/>
        </w:rPr>
        <w:t xml:space="preserve"> - </w:t>
      </w:r>
      <w:r w:rsidR="00E01297" w:rsidRPr="00671780">
        <w:rPr>
          <w:rFonts w:ascii="Cambria" w:hAnsi="Cambria"/>
          <w:iCs/>
          <w:sz w:val="24"/>
          <w:szCs w:val="24"/>
        </w:rPr>
        <w:t xml:space="preserve">tijekom izvještajnog razdoblja za </w:t>
      </w:r>
      <w:r w:rsidR="00F90477" w:rsidRPr="00671780">
        <w:rPr>
          <w:rFonts w:ascii="Cambria" w:hAnsi="Cambria"/>
          <w:iCs/>
          <w:sz w:val="24"/>
          <w:szCs w:val="24"/>
        </w:rPr>
        <w:t>navedeni projekt</w:t>
      </w:r>
      <w:r w:rsidR="00E01297" w:rsidRPr="00671780">
        <w:rPr>
          <w:rFonts w:ascii="Cambria" w:hAnsi="Cambria"/>
          <w:iCs/>
          <w:sz w:val="24"/>
          <w:szCs w:val="24"/>
        </w:rPr>
        <w:t xml:space="preserve"> utrošeno je </w:t>
      </w:r>
      <w:r w:rsidRPr="00671780">
        <w:rPr>
          <w:rFonts w:ascii="Cambria" w:hAnsi="Cambria"/>
          <w:iCs/>
          <w:sz w:val="24"/>
          <w:szCs w:val="24"/>
        </w:rPr>
        <w:t>13.777,30</w:t>
      </w:r>
      <w:r w:rsidR="00E01297" w:rsidRPr="00671780">
        <w:rPr>
          <w:rFonts w:ascii="Cambria" w:hAnsi="Cambria"/>
          <w:iCs/>
          <w:sz w:val="24"/>
          <w:szCs w:val="24"/>
        </w:rPr>
        <w:t xml:space="preserve"> eura,</w:t>
      </w:r>
      <w:r w:rsidRPr="00671780">
        <w:rPr>
          <w:rFonts w:ascii="Cambria" w:hAnsi="Cambria"/>
          <w:iCs/>
          <w:sz w:val="24"/>
          <w:szCs w:val="24"/>
        </w:rPr>
        <w:t xml:space="preserve"> dok je planirani iznos bio 15.000,00 eura</w:t>
      </w:r>
      <w:r w:rsidR="00F90477" w:rsidRPr="00671780">
        <w:rPr>
          <w:rFonts w:ascii="Cambria" w:hAnsi="Cambria"/>
          <w:iCs/>
          <w:sz w:val="24"/>
          <w:szCs w:val="24"/>
        </w:rPr>
        <w:t>,</w:t>
      </w:r>
    </w:p>
    <w:p w14:paraId="7B62B8C8" w14:textId="18FDA61B" w:rsidR="00E27BFB" w:rsidRPr="00671780" w:rsidRDefault="00E27BFB" w:rsidP="00F90477">
      <w:pPr>
        <w:pStyle w:val="Odlomakpopisa"/>
        <w:numPr>
          <w:ilvl w:val="0"/>
          <w:numId w:val="9"/>
        </w:numPr>
        <w:tabs>
          <w:tab w:val="left" w:pos="851"/>
        </w:tabs>
        <w:spacing w:line="276" w:lineRule="auto"/>
        <w:ind w:left="851"/>
        <w:jc w:val="both"/>
        <w:rPr>
          <w:rFonts w:ascii="Cambria" w:hAnsi="Cambria"/>
          <w:sz w:val="24"/>
          <w:szCs w:val="24"/>
        </w:rPr>
      </w:pPr>
      <w:r w:rsidRPr="00671780">
        <w:rPr>
          <w:rFonts w:ascii="Cambria" w:hAnsi="Cambria"/>
          <w:sz w:val="24"/>
          <w:szCs w:val="24"/>
        </w:rPr>
        <w:t xml:space="preserve">K 00004 </w:t>
      </w:r>
      <w:r w:rsidR="00A81370" w:rsidRPr="00671780">
        <w:rPr>
          <w:rFonts w:ascii="Cambria" w:hAnsi="Cambria"/>
          <w:sz w:val="24"/>
          <w:szCs w:val="24"/>
        </w:rPr>
        <w:t xml:space="preserve">Izgradnja sportske dvorane u </w:t>
      </w:r>
      <w:proofErr w:type="spellStart"/>
      <w:r w:rsidR="00A81370" w:rsidRPr="00671780">
        <w:rPr>
          <w:rFonts w:ascii="Cambria" w:hAnsi="Cambria"/>
          <w:sz w:val="24"/>
          <w:szCs w:val="24"/>
        </w:rPr>
        <w:t>Krnici</w:t>
      </w:r>
      <w:proofErr w:type="spellEnd"/>
      <w:r w:rsidR="00E01297" w:rsidRPr="00671780">
        <w:rPr>
          <w:rFonts w:ascii="Cambria" w:hAnsi="Cambria"/>
          <w:sz w:val="24"/>
          <w:szCs w:val="24"/>
        </w:rPr>
        <w:t xml:space="preserve"> - </w:t>
      </w:r>
      <w:r w:rsidR="00E01297" w:rsidRPr="00671780">
        <w:rPr>
          <w:rFonts w:ascii="Cambria" w:hAnsi="Cambria"/>
          <w:iCs/>
          <w:sz w:val="24"/>
          <w:szCs w:val="24"/>
        </w:rPr>
        <w:t xml:space="preserve">tijekom izvještajnog razdoblja za </w:t>
      </w:r>
      <w:r w:rsidR="00F90477" w:rsidRPr="00671780">
        <w:rPr>
          <w:rFonts w:ascii="Cambria" w:hAnsi="Cambria"/>
          <w:iCs/>
          <w:sz w:val="24"/>
          <w:szCs w:val="24"/>
        </w:rPr>
        <w:t>navedeni projekt</w:t>
      </w:r>
      <w:r w:rsidR="00E01297" w:rsidRPr="00671780">
        <w:rPr>
          <w:rFonts w:ascii="Cambria" w:hAnsi="Cambria"/>
          <w:iCs/>
          <w:sz w:val="24"/>
          <w:szCs w:val="24"/>
        </w:rPr>
        <w:t xml:space="preserve"> utrošeno je </w:t>
      </w:r>
      <w:r w:rsidRPr="00671780">
        <w:rPr>
          <w:rFonts w:ascii="Cambria" w:hAnsi="Cambria"/>
          <w:iCs/>
          <w:sz w:val="24"/>
          <w:szCs w:val="24"/>
        </w:rPr>
        <w:t>34.201,25</w:t>
      </w:r>
      <w:r w:rsidR="00E01297" w:rsidRPr="00671780">
        <w:rPr>
          <w:rFonts w:ascii="Cambria" w:hAnsi="Cambria"/>
          <w:iCs/>
          <w:sz w:val="24"/>
          <w:szCs w:val="24"/>
        </w:rPr>
        <w:t xml:space="preserve"> eura,</w:t>
      </w:r>
      <w:r w:rsidRPr="00671780">
        <w:rPr>
          <w:rFonts w:ascii="Cambria" w:hAnsi="Cambria"/>
          <w:iCs/>
          <w:sz w:val="24"/>
          <w:szCs w:val="24"/>
        </w:rPr>
        <w:t xml:space="preserve"> dok je planirani iznos bio 45.000,00 eura</w:t>
      </w:r>
      <w:r w:rsidR="00F90477" w:rsidRPr="00671780">
        <w:rPr>
          <w:rFonts w:ascii="Cambria" w:hAnsi="Cambria"/>
          <w:iCs/>
          <w:sz w:val="24"/>
          <w:szCs w:val="24"/>
        </w:rPr>
        <w:t>,</w:t>
      </w:r>
    </w:p>
    <w:p w14:paraId="26A7E498" w14:textId="7AC10CBA" w:rsidR="00DC5667" w:rsidRPr="00671780" w:rsidRDefault="00DC5667" w:rsidP="00F90477">
      <w:pPr>
        <w:pStyle w:val="Odlomakpopisa"/>
        <w:numPr>
          <w:ilvl w:val="0"/>
          <w:numId w:val="9"/>
        </w:numPr>
        <w:tabs>
          <w:tab w:val="left" w:pos="851"/>
        </w:tabs>
        <w:spacing w:line="276" w:lineRule="auto"/>
        <w:ind w:left="851"/>
        <w:jc w:val="both"/>
        <w:rPr>
          <w:rFonts w:ascii="Cambria" w:hAnsi="Cambria"/>
          <w:sz w:val="24"/>
          <w:szCs w:val="24"/>
        </w:rPr>
      </w:pPr>
      <w:r w:rsidRPr="00671780">
        <w:rPr>
          <w:rFonts w:ascii="Cambria" w:hAnsi="Cambria"/>
          <w:sz w:val="24"/>
          <w:szCs w:val="24"/>
        </w:rPr>
        <w:t xml:space="preserve">K100005 </w:t>
      </w:r>
      <w:r w:rsidR="00A81370" w:rsidRPr="00671780">
        <w:rPr>
          <w:rFonts w:ascii="Cambria" w:hAnsi="Cambria"/>
          <w:sz w:val="24"/>
          <w:szCs w:val="24"/>
        </w:rPr>
        <w:t xml:space="preserve">Izgradnja sportskog centra </w:t>
      </w:r>
      <w:proofErr w:type="spellStart"/>
      <w:r w:rsidR="00A81370" w:rsidRPr="00671780">
        <w:rPr>
          <w:rFonts w:ascii="Cambria" w:hAnsi="Cambria"/>
          <w:sz w:val="24"/>
          <w:szCs w:val="24"/>
        </w:rPr>
        <w:t>Mandalena</w:t>
      </w:r>
      <w:proofErr w:type="spellEnd"/>
      <w:r w:rsidR="00E01297" w:rsidRPr="00671780">
        <w:rPr>
          <w:rFonts w:ascii="Cambria" w:hAnsi="Cambria"/>
          <w:sz w:val="24"/>
          <w:szCs w:val="24"/>
        </w:rPr>
        <w:t xml:space="preserve"> - </w:t>
      </w:r>
      <w:r w:rsidRPr="00671780">
        <w:rPr>
          <w:rFonts w:ascii="Cambria" w:hAnsi="Cambria"/>
          <w:iCs/>
          <w:sz w:val="24"/>
          <w:szCs w:val="24"/>
        </w:rPr>
        <w:t xml:space="preserve">tijekom izvještajnog razdoblja za </w:t>
      </w:r>
      <w:r w:rsidR="00F90477" w:rsidRPr="00671780">
        <w:rPr>
          <w:rFonts w:ascii="Cambria" w:hAnsi="Cambria"/>
          <w:iCs/>
          <w:sz w:val="24"/>
          <w:szCs w:val="24"/>
        </w:rPr>
        <w:t xml:space="preserve">navedeni projekt </w:t>
      </w:r>
      <w:r w:rsidRPr="00671780">
        <w:rPr>
          <w:rFonts w:ascii="Cambria" w:hAnsi="Cambria"/>
          <w:iCs/>
          <w:sz w:val="24"/>
          <w:szCs w:val="24"/>
        </w:rPr>
        <w:t>utrošeno je 91.031,69 eura, dok je planirani iznos bio 650.000,00 eura</w:t>
      </w:r>
      <w:r w:rsidR="00F90477" w:rsidRPr="00671780">
        <w:rPr>
          <w:rFonts w:ascii="Cambria" w:hAnsi="Cambria"/>
          <w:iCs/>
          <w:sz w:val="24"/>
          <w:szCs w:val="24"/>
        </w:rPr>
        <w:t>,</w:t>
      </w:r>
    </w:p>
    <w:p w14:paraId="6AC7191F" w14:textId="7627F345" w:rsidR="00DC5667" w:rsidRPr="00671780" w:rsidRDefault="00C2539B" w:rsidP="00F90477">
      <w:pPr>
        <w:pStyle w:val="Odlomakpopisa"/>
        <w:numPr>
          <w:ilvl w:val="0"/>
          <w:numId w:val="9"/>
        </w:numPr>
        <w:tabs>
          <w:tab w:val="left" w:pos="851"/>
        </w:tabs>
        <w:spacing w:line="276" w:lineRule="auto"/>
        <w:ind w:left="851"/>
        <w:jc w:val="both"/>
        <w:rPr>
          <w:rFonts w:ascii="Cambria" w:hAnsi="Cambria"/>
          <w:sz w:val="24"/>
          <w:szCs w:val="24"/>
        </w:rPr>
      </w:pPr>
      <w:r w:rsidRPr="00671780">
        <w:rPr>
          <w:rFonts w:ascii="Cambria" w:hAnsi="Cambria"/>
          <w:sz w:val="24"/>
          <w:szCs w:val="24"/>
        </w:rPr>
        <w:t xml:space="preserve">K100006 </w:t>
      </w:r>
      <w:r w:rsidR="00A81370" w:rsidRPr="00671780">
        <w:rPr>
          <w:rFonts w:ascii="Cambria" w:hAnsi="Cambria"/>
          <w:sz w:val="24"/>
          <w:szCs w:val="24"/>
        </w:rPr>
        <w:t xml:space="preserve">Rekonstrukcija nogometnog igrališta u </w:t>
      </w:r>
      <w:proofErr w:type="spellStart"/>
      <w:r w:rsidR="00A81370" w:rsidRPr="00671780">
        <w:rPr>
          <w:rFonts w:ascii="Cambria" w:hAnsi="Cambria"/>
          <w:sz w:val="24"/>
          <w:szCs w:val="24"/>
        </w:rPr>
        <w:t>Marčani</w:t>
      </w:r>
      <w:proofErr w:type="spellEnd"/>
      <w:r w:rsidR="008B21EF" w:rsidRPr="00671780">
        <w:rPr>
          <w:rFonts w:ascii="Cambria" w:hAnsi="Cambria"/>
          <w:sz w:val="24"/>
          <w:szCs w:val="24"/>
        </w:rPr>
        <w:t xml:space="preserve"> - </w:t>
      </w:r>
      <w:r w:rsidR="00DC5667" w:rsidRPr="00671780">
        <w:rPr>
          <w:rFonts w:ascii="Cambria" w:hAnsi="Cambria"/>
          <w:iCs/>
          <w:sz w:val="24"/>
          <w:szCs w:val="24"/>
        </w:rPr>
        <w:t xml:space="preserve">tijekom izvještajnog razdoblja za </w:t>
      </w:r>
      <w:r w:rsidR="00F90477" w:rsidRPr="00671780">
        <w:rPr>
          <w:rFonts w:ascii="Cambria" w:hAnsi="Cambria"/>
          <w:iCs/>
          <w:sz w:val="24"/>
          <w:szCs w:val="24"/>
        </w:rPr>
        <w:t xml:space="preserve">navedeni projekt </w:t>
      </w:r>
      <w:r w:rsidR="00DC5667" w:rsidRPr="00671780">
        <w:rPr>
          <w:rFonts w:ascii="Cambria" w:hAnsi="Cambria"/>
          <w:iCs/>
          <w:sz w:val="24"/>
          <w:szCs w:val="24"/>
        </w:rPr>
        <w:t>utrošeno je 404.388,45 eura, dok je planirani iznos bio 300.100,00 eura</w:t>
      </w:r>
      <w:r w:rsidR="00F90477" w:rsidRPr="00671780">
        <w:rPr>
          <w:rFonts w:ascii="Cambria" w:hAnsi="Cambria"/>
          <w:iCs/>
          <w:sz w:val="24"/>
          <w:szCs w:val="24"/>
        </w:rPr>
        <w:t>,</w:t>
      </w:r>
    </w:p>
    <w:p w14:paraId="2326C39A" w14:textId="10847A7A" w:rsidR="008B21EF" w:rsidRPr="00671780" w:rsidRDefault="00C2539B" w:rsidP="00F90477">
      <w:pPr>
        <w:pStyle w:val="Odlomakpopisa"/>
        <w:numPr>
          <w:ilvl w:val="0"/>
          <w:numId w:val="9"/>
        </w:numPr>
        <w:tabs>
          <w:tab w:val="left" w:pos="851"/>
        </w:tabs>
        <w:spacing w:line="276" w:lineRule="auto"/>
        <w:ind w:left="851"/>
        <w:jc w:val="both"/>
        <w:rPr>
          <w:rFonts w:ascii="Cambria" w:hAnsi="Cambria"/>
          <w:sz w:val="24"/>
          <w:szCs w:val="24"/>
        </w:rPr>
      </w:pPr>
      <w:r w:rsidRPr="00671780">
        <w:rPr>
          <w:rFonts w:ascii="Cambria" w:hAnsi="Cambria"/>
          <w:iCs/>
          <w:sz w:val="24"/>
          <w:szCs w:val="24"/>
        </w:rPr>
        <w:t xml:space="preserve">K10007 </w:t>
      </w:r>
      <w:r w:rsidR="008B21EF" w:rsidRPr="00671780">
        <w:rPr>
          <w:rFonts w:ascii="Cambria" w:hAnsi="Cambria"/>
          <w:iCs/>
          <w:sz w:val="24"/>
          <w:szCs w:val="24"/>
        </w:rPr>
        <w:t xml:space="preserve">Dodatna ulaganja u nogometna igrališta - </w:t>
      </w:r>
      <w:r w:rsidR="004C5832" w:rsidRPr="00671780">
        <w:rPr>
          <w:rFonts w:ascii="Cambria" w:hAnsi="Cambria"/>
          <w:iCs/>
          <w:sz w:val="24"/>
          <w:szCs w:val="24"/>
        </w:rPr>
        <w:t xml:space="preserve">tijekom izvještajnog razdoblja za </w:t>
      </w:r>
      <w:r w:rsidR="00F90477" w:rsidRPr="00671780">
        <w:rPr>
          <w:rFonts w:ascii="Cambria" w:hAnsi="Cambria"/>
          <w:iCs/>
          <w:sz w:val="24"/>
          <w:szCs w:val="24"/>
        </w:rPr>
        <w:t xml:space="preserve">navedeni projekt </w:t>
      </w:r>
      <w:r w:rsidR="004C5832" w:rsidRPr="00671780">
        <w:rPr>
          <w:rFonts w:ascii="Cambria" w:hAnsi="Cambria"/>
          <w:iCs/>
          <w:sz w:val="24"/>
          <w:szCs w:val="24"/>
        </w:rPr>
        <w:t xml:space="preserve">utrošeno je </w:t>
      </w:r>
      <w:r w:rsidR="00DC5667" w:rsidRPr="00671780">
        <w:rPr>
          <w:rFonts w:ascii="Cambria" w:hAnsi="Cambria"/>
          <w:iCs/>
          <w:sz w:val="24"/>
          <w:szCs w:val="24"/>
        </w:rPr>
        <w:t>51.620,67</w:t>
      </w:r>
      <w:r w:rsidR="004C5832" w:rsidRPr="00671780">
        <w:rPr>
          <w:rFonts w:ascii="Cambria" w:hAnsi="Cambria"/>
          <w:iCs/>
          <w:sz w:val="24"/>
          <w:szCs w:val="24"/>
        </w:rPr>
        <w:t xml:space="preserve"> eura</w:t>
      </w:r>
      <w:r w:rsidR="00DC5667" w:rsidRPr="00671780">
        <w:rPr>
          <w:rFonts w:ascii="Cambria" w:hAnsi="Cambria"/>
          <w:iCs/>
          <w:sz w:val="24"/>
          <w:szCs w:val="24"/>
        </w:rPr>
        <w:t>, dok je planirani iznos bio 76</w:t>
      </w:r>
      <w:r w:rsidR="00CE3260" w:rsidRPr="00671780">
        <w:rPr>
          <w:rFonts w:ascii="Cambria" w:hAnsi="Cambria"/>
          <w:iCs/>
          <w:sz w:val="24"/>
          <w:szCs w:val="24"/>
        </w:rPr>
        <w:t>.</w:t>
      </w:r>
      <w:r w:rsidR="00DC5667" w:rsidRPr="00671780">
        <w:rPr>
          <w:rFonts w:ascii="Cambria" w:hAnsi="Cambria"/>
          <w:iCs/>
          <w:sz w:val="24"/>
          <w:szCs w:val="24"/>
        </w:rPr>
        <w:t>839,28 eura.</w:t>
      </w:r>
    </w:p>
    <w:p w14:paraId="02B74056" w14:textId="77777777" w:rsidR="00F90477" w:rsidRPr="00671780" w:rsidRDefault="00A608E2" w:rsidP="00F90477">
      <w:pPr>
        <w:spacing w:line="276" w:lineRule="auto"/>
        <w:jc w:val="both"/>
        <w:rPr>
          <w:rFonts w:ascii="Cambria" w:hAnsi="Cambria"/>
          <w:i/>
          <w:iCs/>
          <w:sz w:val="24"/>
          <w:szCs w:val="24"/>
        </w:rPr>
      </w:pPr>
      <w:r w:rsidRPr="00671780">
        <w:rPr>
          <w:rFonts w:ascii="Cambria" w:hAnsi="Cambria"/>
          <w:b/>
          <w:bCs/>
          <w:sz w:val="24"/>
          <w:szCs w:val="24"/>
        </w:rPr>
        <w:t xml:space="preserve">Mjera 3.1.2. Upravljanje prirodnom i kulturnom baštinom </w:t>
      </w:r>
    </w:p>
    <w:p w14:paraId="0EFC949E" w14:textId="67B36919" w:rsidR="00A6532F" w:rsidRPr="00671780" w:rsidRDefault="008A1BDE" w:rsidP="00F90477">
      <w:pPr>
        <w:pStyle w:val="Odlomakpopisa"/>
        <w:numPr>
          <w:ilvl w:val="0"/>
          <w:numId w:val="40"/>
        </w:numPr>
        <w:spacing w:line="276" w:lineRule="auto"/>
        <w:jc w:val="both"/>
        <w:rPr>
          <w:rFonts w:ascii="Cambria" w:hAnsi="Cambria"/>
          <w:sz w:val="24"/>
          <w:szCs w:val="24"/>
        </w:rPr>
      </w:pPr>
      <w:r w:rsidRPr="00671780">
        <w:rPr>
          <w:rFonts w:ascii="Cambria" w:hAnsi="Cambria"/>
          <w:sz w:val="24"/>
          <w:szCs w:val="24"/>
        </w:rPr>
        <w:t xml:space="preserve">A100001 </w:t>
      </w:r>
      <w:r w:rsidR="00A6532F" w:rsidRPr="00671780">
        <w:rPr>
          <w:rFonts w:ascii="Cambria" w:hAnsi="Cambria"/>
          <w:sz w:val="24"/>
          <w:szCs w:val="24"/>
        </w:rPr>
        <w:t>Financiranje programa i projekata udruga u kulturi</w:t>
      </w:r>
      <w:r w:rsidR="00EB15EE" w:rsidRPr="00671780">
        <w:rPr>
          <w:rFonts w:ascii="Cambria" w:hAnsi="Cambria"/>
          <w:sz w:val="24"/>
          <w:szCs w:val="24"/>
        </w:rPr>
        <w:t xml:space="preserve"> </w:t>
      </w:r>
      <w:r w:rsidR="008838BD" w:rsidRPr="00671780">
        <w:rPr>
          <w:rFonts w:ascii="Cambria" w:hAnsi="Cambria"/>
          <w:sz w:val="24"/>
          <w:szCs w:val="24"/>
        </w:rPr>
        <w:t xml:space="preserve">- </w:t>
      </w:r>
      <w:r w:rsidR="008838BD" w:rsidRPr="00671780">
        <w:rPr>
          <w:rFonts w:ascii="Cambria" w:hAnsi="Cambria"/>
          <w:iCs/>
          <w:sz w:val="24"/>
          <w:szCs w:val="24"/>
        </w:rPr>
        <w:t>tijekom izvještajnog razdoblja za navedenu aktivnost utrošeno je 1</w:t>
      </w:r>
      <w:r w:rsidRPr="00671780">
        <w:rPr>
          <w:rFonts w:ascii="Cambria" w:hAnsi="Cambria"/>
          <w:iCs/>
          <w:sz w:val="24"/>
          <w:szCs w:val="24"/>
        </w:rPr>
        <w:t>6</w:t>
      </w:r>
      <w:r w:rsidR="008838BD" w:rsidRPr="00671780">
        <w:rPr>
          <w:rFonts w:ascii="Cambria" w:hAnsi="Cambria"/>
          <w:iCs/>
          <w:sz w:val="24"/>
          <w:szCs w:val="24"/>
        </w:rPr>
        <w:t>.000,00 eura</w:t>
      </w:r>
      <w:r w:rsidR="007A1359" w:rsidRPr="00671780">
        <w:rPr>
          <w:rFonts w:ascii="Cambria" w:hAnsi="Cambria"/>
          <w:iCs/>
          <w:sz w:val="24"/>
          <w:szCs w:val="24"/>
        </w:rPr>
        <w:t>,</w:t>
      </w:r>
      <w:r w:rsidRPr="00671780">
        <w:rPr>
          <w:rFonts w:ascii="Cambria" w:hAnsi="Cambria"/>
          <w:iCs/>
          <w:sz w:val="24"/>
          <w:szCs w:val="24"/>
        </w:rPr>
        <w:t xml:space="preserve"> iznos koji je i planiran</w:t>
      </w:r>
      <w:r w:rsidR="00F90477" w:rsidRPr="00671780">
        <w:rPr>
          <w:rFonts w:ascii="Cambria" w:hAnsi="Cambria"/>
          <w:iCs/>
          <w:sz w:val="24"/>
          <w:szCs w:val="24"/>
        </w:rPr>
        <w:t>,</w:t>
      </w:r>
    </w:p>
    <w:p w14:paraId="6EB22189" w14:textId="68D3CEC7" w:rsidR="005C01E9" w:rsidRPr="00671780" w:rsidRDefault="005C01E9" w:rsidP="00F90477">
      <w:pPr>
        <w:pStyle w:val="Odlomakpopisa"/>
        <w:numPr>
          <w:ilvl w:val="0"/>
          <w:numId w:val="40"/>
        </w:numPr>
        <w:tabs>
          <w:tab w:val="left" w:pos="851"/>
        </w:tabs>
        <w:spacing w:line="276" w:lineRule="auto"/>
        <w:jc w:val="both"/>
        <w:rPr>
          <w:rFonts w:ascii="Cambria" w:hAnsi="Cambria"/>
          <w:sz w:val="24"/>
          <w:szCs w:val="24"/>
        </w:rPr>
      </w:pPr>
      <w:r w:rsidRPr="00671780">
        <w:rPr>
          <w:rFonts w:ascii="Cambria" w:hAnsi="Cambria"/>
          <w:iCs/>
          <w:sz w:val="24"/>
          <w:szCs w:val="24"/>
        </w:rPr>
        <w:t xml:space="preserve">A100004 </w:t>
      </w:r>
      <w:r w:rsidR="007A1359" w:rsidRPr="00671780">
        <w:rPr>
          <w:rFonts w:ascii="Cambria" w:hAnsi="Cambria"/>
          <w:iCs/>
          <w:sz w:val="24"/>
          <w:szCs w:val="24"/>
        </w:rPr>
        <w:t xml:space="preserve">Obilježavanje dana starijih osoba - </w:t>
      </w:r>
      <w:r w:rsidRPr="00671780">
        <w:rPr>
          <w:rFonts w:ascii="Cambria" w:hAnsi="Cambria"/>
          <w:iCs/>
          <w:sz w:val="24"/>
          <w:szCs w:val="24"/>
        </w:rPr>
        <w:t>na ovu aktivnost nisu utrošena sredstva u 2025. godini, dok je planirani iznos bio 500,00 eura</w:t>
      </w:r>
      <w:r w:rsidR="00F90477" w:rsidRPr="00671780">
        <w:rPr>
          <w:rFonts w:ascii="Cambria" w:hAnsi="Cambria"/>
          <w:iCs/>
          <w:sz w:val="24"/>
          <w:szCs w:val="24"/>
        </w:rPr>
        <w:t>,</w:t>
      </w:r>
    </w:p>
    <w:p w14:paraId="488F26F1" w14:textId="3914488E" w:rsidR="006250E4" w:rsidRPr="00671780" w:rsidRDefault="003A2055" w:rsidP="001C454D">
      <w:pPr>
        <w:pStyle w:val="Odlomakpopisa"/>
        <w:numPr>
          <w:ilvl w:val="0"/>
          <w:numId w:val="40"/>
        </w:numPr>
        <w:tabs>
          <w:tab w:val="left" w:pos="851"/>
        </w:tabs>
        <w:spacing w:line="276" w:lineRule="auto"/>
        <w:jc w:val="both"/>
        <w:rPr>
          <w:rFonts w:ascii="Cambria" w:hAnsi="Cambria"/>
          <w:sz w:val="24"/>
          <w:szCs w:val="24"/>
        </w:rPr>
      </w:pPr>
      <w:r w:rsidRPr="00671780">
        <w:rPr>
          <w:rFonts w:ascii="Cambria" w:hAnsi="Cambria"/>
          <w:sz w:val="24"/>
          <w:szCs w:val="24"/>
        </w:rPr>
        <w:t xml:space="preserve">A100005 </w:t>
      </w:r>
      <w:r w:rsidR="00A6532F" w:rsidRPr="00671780">
        <w:rPr>
          <w:rFonts w:ascii="Cambria" w:hAnsi="Cambria"/>
          <w:sz w:val="24"/>
          <w:szCs w:val="24"/>
        </w:rPr>
        <w:t>Obilježavanje djela Mije Mirkovića</w:t>
      </w:r>
      <w:r w:rsidR="007C3B01" w:rsidRPr="00671780">
        <w:rPr>
          <w:rFonts w:ascii="Cambria" w:hAnsi="Cambria"/>
          <w:sz w:val="24"/>
          <w:szCs w:val="24"/>
        </w:rPr>
        <w:t xml:space="preserve"> </w:t>
      </w:r>
      <w:r w:rsidR="007A1359" w:rsidRPr="00671780">
        <w:rPr>
          <w:rFonts w:ascii="Cambria" w:hAnsi="Cambria"/>
          <w:sz w:val="24"/>
          <w:szCs w:val="24"/>
        </w:rPr>
        <w:t>-</w:t>
      </w:r>
      <w:r w:rsidR="009B1EF9" w:rsidRPr="00671780">
        <w:rPr>
          <w:rFonts w:ascii="Cambria" w:hAnsi="Cambria"/>
          <w:sz w:val="24"/>
          <w:szCs w:val="24"/>
        </w:rPr>
        <w:t xml:space="preserve"> </w:t>
      </w:r>
      <w:r w:rsidR="007A1359" w:rsidRPr="00671780">
        <w:rPr>
          <w:rFonts w:ascii="Cambria" w:hAnsi="Cambria"/>
          <w:iCs/>
          <w:sz w:val="24"/>
          <w:szCs w:val="24"/>
        </w:rPr>
        <w:t xml:space="preserve">tijekom izvještajnog razdoblja za navedenu aktivnost utrošeno je </w:t>
      </w:r>
      <w:r w:rsidRPr="00671780">
        <w:rPr>
          <w:rFonts w:ascii="Cambria" w:hAnsi="Cambria"/>
          <w:iCs/>
          <w:sz w:val="24"/>
          <w:szCs w:val="24"/>
        </w:rPr>
        <w:t>9.772,38</w:t>
      </w:r>
      <w:r w:rsidR="007A1359" w:rsidRPr="00671780">
        <w:rPr>
          <w:rFonts w:ascii="Cambria" w:hAnsi="Cambria"/>
          <w:iCs/>
          <w:sz w:val="24"/>
          <w:szCs w:val="24"/>
        </w:rPr>
        <w:t xml:space="preserve"> eura,</w:t>
      </w:r>
      <w:r w:rsidRPr="00671780">
        <w:rPr>
          <w:rFonts w:ascii="Cambria" w:hAnsi="Cambria"/>
          <w:iCs/>
          <w:sz w:val="24"/>
          <w:szCs w:val="24"/>
        </w:rPr>
        <w:t xml:space="preserve"> dok je planirani iznos bio 17.000,00 eura</w:t>
      </w:r>
      <w:r w:rsidR="00F90477" w:rsidRPr="00671780">
        <w:rPr>
          <w:rFonts w:ascii="Cambria" w:hAnsi="Cambria"/>
          <w:iCs/>
          <w:sz w:val="24"/>
          <w:szCs w:val="24"/>
        </w:rPr>
        <w:t>,</w:t>
      </w:r>
    </w:p>
    <w:p w14:paraId="49FED6DA" w14:textId="17A337DC" w:rsidR="00CE3260" w:rsidRPr="00671780" w:rsidRDefault="00CE3260" w:rsidP="00F90477">
      <w:pPr>
        <w:pStyle w:val="Odlomakpopisa"/>
        <w:numPr>
          <w:ilvl w:val="0"/>
          <w:numId w:val="40"/>
        </w:numPr>
        <w:tabs>
          <w:tab w:val="left" w:pos="851"/>
        </w:tabs>
        <w:spacing w:line="276" w:lineRule="auto"/>
        <w:jc w:val="both"/>
        <w:rPr>
          <w:rFonts w:ascii="Cambria" w:hAnsi="Cambria"/>
          <w:sz w:val="24"/>
          <w:szCs w:val="24"/>
        </w:rPr>
      </w:pPr>
      <w:r w:rsidRPr="00671780">
        <w:rPr>
          <w:rFonts w:ascii="Cambria" w:hAnsi="Cambria"/>
          <w:sz w:val="24"/>
          <w:szCs w:val="24"/>
        </w:rPr>
        <w:t xml:space="preserve">A10009 </w:t>
      </w:r>
      <w:r w:rsidR="006250E4" w:rsidRPr="00671780">
        <w:rPr>
          <w:rFonts w:ascii="Cambria" w:hAnsi="Cambria"/>
          <w:sz w:val="24"/>
          <w:szCs w:val="24"/>
        </w:rPr>
        <w:t>Sufinanciranje festivala MIK</w:t>
      </w:r>
      <w:r w:rsidR="007C3B01" w:rsidRPr="00671780">
        <w:rPr>
          <w:rFonts w:ascii="Cambria" w:hAnsi="Cambria"/>
          <w:sz w:val="24"/>
          <w:szCs w:val="24"/>
        </w:rPr>
        <w:t xml:space="preserve"> </w:t>
      </w:r>
      <w:r w:rsidR="005D126C" w:rsidRPr="00671780">
        <w:rPr>
          <w:rFonts w:ascii="Cambria" w:hAnsi="Cambria"/>
          <w:sz w:val="24"/>
          <w:szCs w:val="24"/>
        </w:rPr>
        <w:t xml:space="preserve">- </w:t>
      </w:r>
      <w:r w:rsidR="005D126C" w:rsidRPr="00671780">
        <w:rPr>
          <w:rFonts w:ascii="Cambria" w:hAnsi="Cambria"/>
          <w:iCs/>
          <w:sz w:val="24"/>
          <w:szCs w:val="24"/>
        </w:rPr>
        <w:t xml:space="preserve">tijekom izvještajnog razdoblja za navedenu aktivnost utrošeno je </w:t>
      </w:r>
      <w:r w:rsidRPr="00671780">
        <w:rPr>
          <w:rFonts w:ascii="Cambria" w:hAnsi="Cambria"/>
          <w:iCs/>
          <w:sz w:val="24"/>
          <w:szCs w:val="24"/>
        </w:rPr>
        <w:t>15.733,74</w:t>
      </w:r>
      <w:r w:rsidR="005D126C" w:rsidRPr="00671780">
        <w:rPr>
          <w:rFonts w:ascii="Cambria" w:hAnsi="Cambria"/>
          <w:iCs/>
          <w:sz w:val="24"/>
          <w:szCs w:val="24"/>
        </w:rPr>
        <w:t xml:space="preserve"> eura,</w:t>
      </w:r>
      <w:r w:rsidRPr="00671780">
        <w:rPr>
          <w:rFonts w:ascii="Cambria" w:hAnsi="Cambria"/>
          <w:iCs/>
          <w:sz w:val="24"/>
          <w:szCs w:val="24"/>
        </w:rPr>
        <w:t xml:space="preserve"> dok je planirani iznos bio 15.741,00 eura.</w:t>
      </w:r>
    </w:p>
    <w:p w14:paraId="1F5D326C" w14:textId="4E46CED5" w:rsidR="005B749E" w:rsidRPr="00671780" w:rsidRDefault="005B749E" w:rsidP="00F90477">
      <w:pPr>
        <w:pStyle w:val="Odlomakpopisa"/>
        <w:numPr>
          <w:ilvl w:val="0"/>
          <w:numId w:val="40"/>
        </w:numPr>
        <w:tabs>
          <w:tab w:val="left" w:pos="851"/>
        </w:tabs>
        <w:spacing w:line="276" w:lineRule="auto"/>
        <w:jc w:val="both"/>
        <w:rPr>
          <w:rFonts w:ascii="Cambria" w:hAnsi="Cambria"/>
          <w:sz w:val="24"/>
          <w:szCs w:val="24"/>
        </w:rPr>
      </w:pPr>
      <w:r w:rsidRPr="00671780">
        <w:rPr>
          <w:rFonts w:ascii="Cambria" w:hAnsi="Cambria"/>
          <w:sz w:val="24"/>
          <w:szCs w:val="24"/>
        </w:rPr>
        <w:lastRenderedPageBreak/>
        <w:t xml:space="preserve">A100010 </w:t>
      </w:r>
      <w:r w:rsidR="006250E4" w:rsidRPr="00671780">
        <w:rPr>
          <w:rFonts w:ascii="Cambria" w:hAnsi="Cambria"/>
          <w:sz w:val="24"/>
          <w:szCs w:val="24"/>
        </w:rPr>
        <w:t>Potpora pripremi izdavanja i otkup knjiga</w:t>
      </w:r>
      <w:r w:rsidR="007C3B01" w:rsidRPr="00671780">
        <w:rPr>
          <w:rFonts w:ascii="Cambria" w:hAnsi="Cambria"/>
          <w:sz w:val="24"/>
          <w:szCs w:val="24"/>
        </w:rPr>
        <w:t xml:space="preserve"> </w:t>
      </w:r>
      <w:r w:rsidR="00B12FD8" w:rsidRPr="00671780">
        <w:rPr>
          <w:rFonts w:ascii="Cambria" w:hAnsi="Cambria"/>
          <w:sz w:val="24"/>
          <w:szCs w:val="24"/>
        </w:rPr>
        <w:t xml:space="preserve">- </w:t>
      </w:r>
      <w:r w:rsidRPr="00671780">
        <w:rPr>
          <w:rFonts w:ascii="Cambria" w:hAnsi="Cambria"/>
          <w:iCs/>
          <w:sz w:val="24"/>
          <w:szCs w:val="24"/>
        </w:rPr>
        <w:t>tijekom izvještajnog razdoblja za navedenu aktivnost utrošeno je 4.550,00 eura, dok je planirani iznos bio 5.550,00 eura</w:t>
      </w:r>
      <w:r w:rsidR="00F90477" w:rsidRPr="00671780">
        <w:rPr>
          <w:rFonts w:ascii="Cambria" w:hAnsi="Cambria"/>
          <w:iCs/>
          <w:sz w:val="24"/>
          <w:szCs w:val="24"/>
        </w:rPr>
        <w:t>,</w:t>
      </w:r>
    </w:p>
    <w:p w14:paraId="45ADBCB4" w14:textId="0D24E671" w:rsidR="006250E4" w:rsidRPr="00671780" w:rsidRDefault="00AA7005" w:rsidP="00F90477">
      <w:pPr>
        <w:pStyle w:val="Odlomakpopisa"/>
        <w:numPr>
          <w:ilvl w:val="0"/>
          <w:numId w:val="40"/>
        </w:numPr>
        <w:tabs>
          <w:tab w:val="left" w:pos="851"/>
        </w:tabs>
        <w:spacing w:line="276" w:lineRule="auto"/>
        <w:jc w:val="both"/>
        <w:rPr>
          <w:rFonts w:ascii="Cambria" w:hAnsi="Cambria"/>
          <w:iCs/>
          <w:sz w:val="24"/>
          <w:szCs w:val="24"/>
        </w:rPr>
      </w:pPr>
      <w:r w:rsidRPr="00671780">
        <w:rPr>
          <w:rFonts w:ascii="Cambria" w:hAnsi="Cambria"/>
          <w:iCs/>
          <w:sz w:val="24"/>
          <w:szCs w:val="24"/>
        </w:rPr>
        <w:t xml:space="preserve">A100011 </w:t>
      </w:r>
      <w:r w:rsidR="006250E4" w:rsidRPr="00671780">
        <w:rPr>
          <w:rFonts w:ascii="Cambria" w:hAnsi="Cambria"/>
          <w:iCs/>
          <w:sz w:val="24"/>
          <w:szCs w:val="24"/>
        </w:rPr>
        <w:t>Sufinanciranje organizacije zabavno kulturnih manifestacija</w:t>
      </w:r>
      <w:r w:rsidR="007C3B01" w:rsidRPr="00671780">
        <w:rPr>
          <w:rFonts w:ascii="Cambria" w:hAnsi="Cambria"/>
          <w:iCs/>
          <w:sz w:val="24"/>
          <w:szCs w:val="24"/>
        </w:rPr>
        <w:t xml:space="preserve"> </w:t>
      </w:r>
      <w:r w:rsidR="00B12FD8" w:rsidRPr="00671780">
        <w:rPr>
          <w:rFonts w:ascii="Cambria" w:hAnsi="Cambria"/>
          <w:iCs/>
          <w:sz w:val="24"/>
          <w:szCs w:val="24"/>
        </w:rPr>
        <w:t xml:space="preserve">- tijekom izvještajnog razdoblja za navedenu aktivnost utrošeno je </w:t>
      </w:r>
      <w:r w:rsidRPr="00671780">
        <w:rPr>
          <w:rFonts w:ascii="Cambria" w:hAnsi="Cambria"/>
          <w:iCs/>
          <w:sz w:val="24"/>
          <w:szCs w:val="24"/>
        </w:rPr>
        <w:t>59.330,00</w:t>
      </w:r>
      <w:r w:rsidR="00B12FD8" w:rsidRPr="00671780">
        <w:rPr>
          <w:rFonts w:ascii="Cambria" w:hAnsi="Cambria"/>
          <w:iCs/>
          <w:sz w:val="24"/>
          <w:szCs w:val="24"/>
        </w:rPr>
        <w:t xml:space="preserve"> eura,</w:t>
      </w:r>
      <w:r w:rsidRPr="00671780">
        <w:rPr>
          <w:rFonts w:ascii="Cambria" w:hAnsi="Cambria"/>
          <w:iCs/>
          <w:sz w:val="24"/>
          <w:szCs w:val="24"/>
        </w:rPr>
        <w:t xml:space="preserve"> dok je planirani iznos bio 58.500,00 eura</w:t>
      </w:r>
      <w:r w:rsidR="00F90477" w:rsidRPr="00671780">
        <w:rPr>
          <w:rFonts w:ascii="Cambria" w:hAnsi="Cambria"/>
          <w:iCs/>
          <w:sz w:val="24"/>
          <w:szCs w:val="24"/>
        </w:rPr>
        <w:t>,</w:t>
      </w:r>
    </w:p>
    <w:p w14:paraId="533A116C" w14:textId="05B19178" w:rsidR="006250E4" w:rsidRPr="00671780" w:rsidRDefault="00AA7005" w:rsidP="00F90477">
      <w:pPr>
        <w:pStyle w:val="Odlomakpopisa"/>
        <w:numPr>
          <w:ilvl w:val="0"/>
          <w:numId w:val="40"/>
        </w:numPr>
        <w:tabs>
          <w:tab w:val="left" w:pos="851"/>
        </w:tabs>
        <w:spacing w:line="276" w:lineRule="auto"/>
        <w:jc w:val="both"/>
        <w:rPr>
          <w:rFonts w:ascii="Cambria" w:hAnsi="Cambria"/>
          <w:iCs/>
          <w:sz w:val="24"/>
          <w:szCs w:val="24"/>
        </w:rPr>
      </w:pPr>
      <w:r w:rsidRPr="00671780">
        <w:rPr>
          <w:rFonts w:ascii="Cambria" w:hAnsi="Cambria"/>
          <w:iCs/>
          <w:sz w:val="24"/>
          <w:szCs w:val="24"/>
        </w:rPr>
        <w:t xml:space="preserve">A100012 </w:t>
      </w:r>
      <w:r w:rsidR="006250E4" w:rsidRPr="00671780">
        <w:rPr>
          <w:rFonts w:ascii="Cambria" w:hAnsi="Cambria"/>
          <w:iCs/>
          <w:sz w:val="24"/>
          <w:szCs w:val="24"/>
        </w:rPr>
        <w:t>Hitne i nepredviđene potrebe u kulturi</w:t>
      </w:r>
      <w:r w:rsidR="007C3B01" w:rsidRPr="00671780">
        <w:rPr>
          <w:rFonts w:ascii="Cambria" w:hAnsi="Cambria"/>
          <w:iCs/>
          <w:sz w:val="24"/>
          <w:szCs w:val="24"/>
        </w:rPr>
        <w:t xml:space="preserve"> </w:t>
      </w:r>
      <w:r w:rsidR="00CB13F9" w:rsidRPr="00671780">
        <w:rPr>
          <w:rFonts w:ascii="Cambria" w:hAnsi="Cambria"/>
          <w:iCs/>
          <w:sz w:val="24"/>
          <w:szCs w:val="24"/>
        </w:rPr>
        <w:t xml:space="preserve">- tijekom izvještajnog razdoblja za navedenu aktivnost utrošeno je </w:t>
      </w:r>
      <w:r w:rsidRPr="00671780">
        <w:rPr>
          <w:rFonts w:ascii="Cambria" w:hAnsi="Cambria"/>
          <w:iCs/>
          <w:sz w:val="24"/>
          <w:szCs w:val="24"/>
        </w:rPr>
        <w:t>2.1060,00</w:t>
      </w:r>
      <w:r w:rsidR="00CB13F9" w:rsidRPr="00671780">
        <w:rPr>
          <w:rFonts w:ascii="Cambria" w:hAnsi="Cambria"/>
          <w:iCs/>
          <w:sz w:val="24"/>
          <w:szCs w:val="24"/>
        </w:rPr>
        <w:t xml:space="preserve"> eura,</w:t>
      </w:r>
      <w:r w:rsidRPr="00671780">
        <w:rPr>
          <w:rFonts w:ascii="Cambria" w:hAnsi="Cambria"/>
          <w:iCs/>
          <w:sz w:val="24"/>
          <w:szCs w:val="24"/>
        </w:rPr>
        <w:t xml:space="preserve"> dok je planirani iznos bio 2.500,00 eura</w:t>
      </w:r>
      <w:r w:rsidR="00F90477" w:rsidRPr="00671780">
        <w:rPr>
          <w:rFonts w:ascii="Cambria" w:hAnsi="Cambria"/>
          <w:iCs/>
          <w:sz w:val="24"/>
          <w:szCs w:val="24"/>
        </w:rPr>
        <w:t>,</w:t>
      </w:r>
    </w:p>
    <w:p w14:paraId="3BE9E3A4" w14:textId="4098E7E1" w:rsidR="005A5FBF" w:rsidRPr="00671780" w:rsidRDefault="005A5FBF" w:rsidP="00F90477">
      <w:pPr>
        <w:pStyle w:val="Odlomakpopisa"/>
        <w:numPr>
          <w:ilvl w:val="0"/>
          <w:numId w:val="40"/>
        </w:numPr>
        <w:tabs>
          <w:tab w:val="left" w:pos="851"/>
        </w:tabs>
        <w:spacing w:line="276" w:lineRule="auto"/>
        <w:jc w:val="both"/>
        <w:rPr>
          <w:rFonts w:ascii="Cambria" w:hAnsi="Cambria"/>
          <w:sz w:val="24"/>
          <w:szCs w:val="24"/>
        </w:rPr>
      </w:pPr>
      <w:r w:rsidRPr="00671780">
        <w:rPr>
          <w:rFonts w:ascii="Cambria" w:hAnsi="Cambria"/>
          <w:iCs/>
          <w:sz w:val="24"/>
          <w:szCs w:val="24"/>
        </w:rPr>
        <w:t xml:space="preserve">A100013 </w:t>
      </w:r>
      <w:r w:rsidR="00CB13F9" w:rsidRPr="00671780">
        <w:rPr>
          <w:rFonts w:ascii="Cambria" w:hAnsi="Cambria"/>
          <w:iCs/>
          <w:sz w:val="24"/>
          <w:szCs w:val="24"/>
        </w:rPr>
        <w:t>Sufinanciranje manifestacije Dan mladih Istarske</w:t>
      </w:r>
      <w:r w:rsidR="005A7D57" w:rsidRPr="00671780">
        <w:rPr>
          <w:rFonts w:ascii="Cambria" w:hAnsi="Cambria"/>
          <w:iCs/>
          <w:sz w:val="24"/>
          <w:szCs w:val="24"/>
        </w:rPr>
        <w:t xml:space="preserve"> županije - </w:t>
      </w:r>
      <w:r w:rsidRPr="00671780">
        <w:rPr>
          <w:rFonts w:ascii="Cambria" w:hAnsi="Cambria"/>
          <w:iCs/>
          <w:sz w:val="24"/>
          <w:szCs w:val="24"/>
        </w:rPr>
        <w:t>na ovu aktivnost nisu utrošena sredstva u 2025. godini, dok je planirani iznos bio 265,45 eura</w:t>
      </w:r>
      <w:r w:rsidR="00F90477" w:rsidRPr="00671780">
        <w:rPr>
          <w:rFonts w:ascii="Cambria" w:hAnsi="Cambria"/>
          <w:iCs/>
          <w:sz w:val="24"/>
          <w:szCs w:val="24"/>
        </w:rPr>
        <w:t>,</w:t>
      </w:r>
    </w:p>
    <w:p w14:paraId="334E097D" w14:textId="5623C2D8" w:rsidR="005C51D3" w:rsidRPr="00671780" w:rsidRDefault="005C51D3" w:rsidP="00F90477">
      <w:pPr>
        <w:pStyle w:val="Odlomakpopisa"/>
        <w:numPr>
          <w:ilvl w:val="0"/>
          <w:numId w:val="40"/>
        </w:numPr>
        <w:tabs>
          <w:tab w:val="left" w:pos="851"/>
        </w:tabs>
        <w:spacing w:line="276" w:lineRule="auto"/>
        <w:jc w:val="both"/>
        <w:rPr>
          <w:rFonts w:ascii="Cambria" w:hAnsi="Cambria"/>
          <w:sz w:val="24"/>
          <w:szCs w:val="24"/>
        </w:rPr>
      </w:pPr>
      <w:r w:rsidRPr="00671780">
        <w:rPr>
          <w:rFonts w:ascii="Cambria" w:hAnsi="Cambria"/>
          <w:sz w:val="24"/>
          <w:szCs w:val="24"/>
        </w:rPr>
        <w:t xml:space="preserve">K10001 </w:t>
      </w:r>
      <w:r w:rsidR="006250E4" w:rsidRPr="00671780">
        <w:rPr>
          <w:rFonts w:ascii="Cambria" w:hAnsi="Cambria"/>
          <w:sz w:val="24"/>
          <w:szCs w:val="24"/>
        </w:rPr>
        <w:t xml:space="preserve">Arheološki lokalitet "Stari </w:t>
      </w:r>
      <w:proofErr w:type="spellStart"/>
      <w:r w:rsidR="006250E4" w:rsidRPr="00671780">
        <w:rPr>
          <w:rFonts w:ascii="Cambria" w:hAnsi="Cambria"/>
          <w:sz w:val="24"/>
          <w:szCs w:val="24"/>
        </w:rPr>
        <w:t>Rakalj</w:t>
      </w:r>
      <w:proofErr w:type="spellEnd"/>
      <w:r w:rsidR="006250E4" w:rsidRPr="00671780">
        <w:rPr>
          <w:rFonts w:ascii="Cambria" w:hAnsi="Cambria"/>
          <w:sz w:val="24"/>
          <w:szCs w:val="24"/>
        </w:rPr>
        <w:t>"</w:t>
      </w:r>
      <w:r w:rsidR="00800174" w:rsidRPr="00671780">
        <w:rPr>
          <w:rFonts w:ascii="Cambria" w:hAnsi="Cambria"/>
          <w:sz w:val="24"/>
          <w:szCs w:val="24"/>
        </w:rPr>
        <w:t xml:space="preserve"> - </w:t>
      </w:r>
      <w:r w:rsidR="00800174" w:rsidRPr="00671780">
        <w:rPr>
          <w:rFonts w:ascii="Cambria" w:hAnsi="Cambria"/>
          <w:iCs/>
          <w:sz w:val="24"/>
          <w:szCs w:val="24"/>
        </w:rPr>
        <w:t xml:space="preserve">tijekom izvještajnog razdoblja za navedenu aktivnost utrošeno je </w:t>
      </w:r>
      <w:r w:rsidRPr="00671780">
        <w:rPr>
          <w:rFonts w:ascii="Cambria" w:hAnsi="Cambria"/>
          <w:iCs/>
          <w:sz w:val="24"/>
          <w:szCs w:val="24"/>
        </w:rPr>
        <w:t>35.510,00</w:t>
      </w:r>
      <w:r w:rsidR="00800174" w:rsidRPr="00671780">
        <w:rPr>
          <w:rFonts w:ascii="Cambria" w:hAnsi="Cambria"/>
          <w:iCs/>
          <w:sz w:val="24"/>
          <w:szCs w:val="24"/>
        </w:rPr>
        <w:t xml:space="preserve"> eura,</w:t>
      </w:r>
      <w:r w:rsidRPr="00671780">
        <w:rPr>
          <w:rFonts w:ascii="Cambria" w:hAnsi="Cambria"/>
          <w:iCs/>
          <w:sz w:val="24"/>
          <w:szCs w:val="24"/>
        </w:rPr>
        <w:t xml:space="preserve"> dok je planirani iznos bio 38.380,00 eura</w:t>
      </w:r>
      <w:r w:rsidR="00F90477" w:rsidRPr="00671780">
        <w:rPr>
          <w:rFonts w:ascii="Cambria" w:hAnsi="Cambria"/>
          <w:iCs/>
          <w:sz w:val="24"/>
          <w:szCs w:val="24"/>
        </w:rPr>
        <w:t>,</w:t>
      </w:r>
    </w:p>
    <w:p w14:paraId="7D24E477" w14:textId="77777777" w:rsidR="00FA464E" w:rsidRPr="00671780" w:rsidRDefault="00F43733" w:rsidP="00F90477">
      <w:pPr>
        <w:pStyle w:val="Odlomakpopisa"/>
        <w:numPr>
          <w:ilvl w:val="0"/>
          <w:numId w:val="40"/>
        </w:numPr>
        <w:tabs>
          <w:tab w:val="left" w:pos="851"/>
        </w:tabs>
        <w:spacing w:line="276" w:lineRule="auto"/>
        <w:jc w:val="both"/>
        <w:rPr>
          <w:rFonts w:ascii="Cambria" w:hAnsi="Cambria"/>
          <w:sz w:val="24"/>
          <w:szCs w:val="24"/>
        </w:rPr>
      </w:pPr>
      <w:r w:rsidRPr="00671780">
        <w:rPr>
          <w:rFonts w:ascii="Cambria" w:hAnsi="Cambria"/>
          <w:sz w:val="24"/>
          <w:szCs w:val="24"/>
        </w:rPr>
        <w:t xml:space="preserve">K100016 </w:t>
      </w:r>
      <w:r w:rsidR="006E486A" w:rsidRPr="00671780">
        <w:rPr>
          <w:rFonts w:ascii="Cambria" w:hAnsi="Cambria"/>
          <w:sz w:val="24"/>
          <w:szCs w:val="24"/>
        </w:rPr>
        <w:t xml:space="preserve">Sanacija kulturne baštine </w:t>
      </w:r>
      <w:proofErr w:type="spellStart"/>
      <w:r w:rsidR="006E486A" w:rsidRPr="00671780">
        <w:rPr>
          <w:rFonts w:ascii="Cambria" w:hAnsi="Cambria"/>
          <w:sz w:val="24"/>
          <w:szCs w:val="24"/>
        </w:rPr>
        <w:t>Mutvoran</w:t>
      </w:r>
      <w:proofErr w:type="spellEnd"/>
      <w:r w:rsidR="00AD159E" w:rsidRPr="00671780">
        <w:rPr>
          <w:rFonts w:ascii="Cambria" w:hAnsi="Cambria"/>
          <w:sz w:val="24"/>
          <w:szCs w:val="24"/>
        </w:rPr>
        <w:t xml:space="preserve"> </w:t>
      </w:r>
      <w:r w:rsidR="00800174" w:rsidRPr="00671780">
        <w:rPr>
          <w:rFonts w:ascii="Cambria" w:hAnsi="Cambria"/>
          <w:sz w:val="24"/>
          <w:szCs w:val="24"/>
        </w:rPr>
        <w:t xml:space="preserve">- </w:t>
      </w:r>
      <w:r w:rsidR="00800174" w:rsidRPr="00671780">
        <w:rPr>
          <w:rFonts w:ascii="Cambria" w:hAnsi="Cambria"/>
          <w:iCs/>
          <w:sz w:val="24"/>
          <w:szCs w:val="24"/>
        </w:rPr>
        <w:t xml:space="preserve">tijekom izvještajnog razdoblja za navedenu aktivnost utrošeno je </w:t>
      </w:r>
      <w:r w:rsidRPr="00671780">
        <w:rPr>
          <w:rFonts w:ascii="Cambria" w:hAnsi="Cambria"/>
          <w:iCs/>
          <w:sz w:val="24"/>
          <w:szCs w:val="24"/>
        </w:rPr>
        <w:t>37.715,94</w:t>
      </w:r>
      <w:r w:rsidR="00800174" w:rsidRPr="00671780">
        <w:rPr>
          <w:rFonts w:ascii="Cambria" w:hAnsi="Cambria"/>
          <w:iCs/>
          <w:sz w:val="24"/>
          <w:szCs w:val="24"/>
        </w:rPr>
        <w:t xml:space="preserve"> eura,</w:t>
      </w:r>
      <w:r w:rsidRPr="00671780">
        <w:rPr>
          <w:rFonts w:ascii="Cambria" w:hAnsi="Cambria"/>
          <w:iCs/>
          <w:sz w:val="24"/>
          <w:szCs w:val="24"/>
        </w:rPr>
        <w:t xml:space="preserve"> dok je planirani iznos bio 36.965,94 eura.</w:t>
      </w:r>
    </w:p>
    <w:p w14:paraId="74658B34" w14:textId="769A2CB8" w:rsidR="008A0610" w:rsidRPr="00671780" w:rsidRDefault="00A8073F" w:rsidP="001C454D">
      <w:pPr>
        <w:spacing w:line="276" w:lineRule="auto"/>
        <w:ind w:firstLine="360"/>
        <w:jc w:val="both"/>
        <w:rPr>
          <w:rFonts w:ascii="Cambria" w:hAnsi="Cambria"/>
          <w:b/>
          <w:bCs/>
          <w:sz w:val="24"/>
          <w:szCs w:val="24"/>
        </w:rPr>
      </w:pPr>
      <w:r w:rsidRPr="00671780">
        <w:rPr>
          <w:rFonts w:ascii="Cambria" w:hAnsi="Cambria"/>
          <w:b/>
          <w:bCs/>
          <w:sz w:val="24"/>
          <w:szCs w:val="24"/>
        </w:rPr>
        <w:t>SC 7.</w:t>
      </w:r>
      <w:r w:rsidRPr="00671780">
        <w:rPr>
          <w:rFonts w:ascii="Cambria" w:hAnsi="Cambria"/>
          <w:sz w:val="24"/>
          <w:szCs w:val="24"/>
        </w:rPr>
        <w:t xml:space="preserve"> </w:t>
      </w:r>
      <w:r w:rsidRPr="00671780">
        <w:rPr>
          <w:rFonts w:ascii="Cambria" w:hAnsi="Cambria"/>
          <w:b/>
          <w:bCs/>
          <w:sz w:val="24"/>
          <w:szCs w:val="24"/>
        </w:rPr>
        <w:t>SIGURNOST ZA STABILAN RAZVOJ</w:t>
      </w:r>
    </w:p>
    <w:p w14:paraId="380A0B4C" w14:textId="7B90FD7E" w:rsidR="00A8073F" w:rsidRPr="00671780" w:rsidRDefault="00A8073F" w:rsidP="00F90477">
      <w:pPr>
        <w:spacing w:line="276" w:lineRule="auto"/>
        <w:jc w:val="both"/>
        <w:rPr>
          <w:rFonts w:ascii="Cambria" w:hAnsi="Cambria"/>
          <w:sz w:val="24"/>
          <w:szCs w:val="24"/>
        </w:rPr>
      </w:pPr>
      <w:r w:rsidRPr="00671780">
        <w:rPr>
          <w:rFonts w:ascii="Cambria" w:hAnsi="Cambria"/>
          <w:sz w:val="24"/>
          <w:szCs w:val="24"/>
        </w:rPr>
        <w:t>Provedbom mjere osigurava se razvoj vatrogastva u Općini, unaprjeđuje sustav civilne zaštite te jača otpornost na rizike od katastrofa.</w:t>
      </w:r>
      <w:r w:rsidR="00A444C0" w:rsidRPr="00671780">
        <w:rPr>
          <w:rFonts w:ascii="Cambria" w:hAnsi="Cambria"/>
          <w:sz w:val="24"/>
          <w:szCs w:val="24"/>
        </w:rPr>
        <w:t xml:space="preserve"> Mjere koje su se provodile tijekom izvještajnog razdoblja:</w:t>
      </w:r>
    </w:p>
    <w:p w14:paraId="7B5004FD" w14:textId="77777777" w:rsidR="00F90477" w:rsidRPr="00671780" w:rsidRDefault="008A6A44" w:rsidP="00F90477">
      <w:pPr>
        <w:spacing w:line="276" w:lineRule="auto"/>
        <w:jc w:val="both"/>
        <w:rPr>
          <w:rFonts w:ascii="Cambria" w:hAnsi="Cambria"/>
          <w:i/>
          <w:iCs/>
          <w:sz w:val="24"/>
          <w:szCs w:val="24"/>
        </w:rPr>
      </w:pPr>
      <w:r w:rsidRPr="00671780">
        <w:rPr>
          <w:rFonts w:ascii="Cambria" w:hAnsi="Cambria"/>
          <w:b/>
          <w:bCs/>
          <w:sz w:val="24"/>
          <w:szCs w:val="24"/>
        </w:rPr>
        <w:t xml:space="preserve">Mjera 2.2.3. Ulaganje u vatrogastvo </w:t>
      </w:r>
    </w:p>
    <w:p w14:paraId="51811CFD" w14:textId="7F159DB4" w:rsidR="00192CF9" w:rsidRPr="00671780" w:rsidRDefault="00EC7F72" w:rsidP="00F90477">
      <w:pPr>
        <w:pStyle w:val="Odlomakpopisa"/>
        <w:numPr>
          <w:ilvl w:val="0"/>
          <w:numId w:val="42"/>
        </w:numPr>
        <w:spacing w:line="276" w:lineRule="auto"/>
        <w:jc w:val="both"/>
        <w:rPr>
          <w:rFonts w:ascii="Cambria" w:hAnsi="Cambria"/>
          <w:sz w:val="24"/>
          <w:szCs w:val="24"/>
        </w:rPr>
      </w:pPr>
      <w:r w:rsidRPr="00671780">
        <w:rPr>
          <w:rFonts w:ascii="Cambria" w:hAnsi="Cambria"/>
          <w:sz w:val="24"/>
          <w:szCs w:val="24"/>
        </w:rPr>
        <w:t xml:space="preserve">A100001 </w:t>
      </w:r>
      <w:r w:rsidR="00192CF9" w:rsidRPr="00671780">
        <w:rPr>
          <w:rFonts w:ascii="Cambria" w:hAnsi="Cambria"/>
          <w:sz w:val="24"/>
          <w:szCs w:val="24"/>
        </w:rPr>
        <w:t>Postrojba civilne zaštite</w:t>
      </w:r>
      <w:r w:rsidR="00B34C96" w:rsidRPr="00671780">
        <w:rPr>
          <w:rFonts w:ascii="Cambria" w:hAnsi="Cambria"/>
          <w:sz w:val="24"/>
          <w:szCs w:val="24"/>
        </w:rPr>
        <w:t xml:space="preserve"> </w:t>
      </w:r>
      <w:r w:rsidR="00B34C96" w:rsidRPr="00671780">
        <w:rPr>
          <w:rFonts w:ascii="Cambria" w:hAnsi="Cambria"/>
          <w:iCs/>
          <w:sz w:val="24"/>
          <w:szCs w:val="24"/>
        </w:rPr>
        <w:t>– tijekom izvještajnog razdoblja za navedenu aktivnost utrošeno je 1.4</w:t>
      </w:r>
      <w:r w:rsidRPr="00671780">
        <w:rPr>
          <w:rFonts w:ascii="Cambria" w:hAnsi="Cambria"/>
          <w:iCs/>
          <w:sz w:val="24"/>
          <w:szCs w:val="24"/>
        </w:rPr>
        <w:t>55</w:t>
      </w:r>
      <w:r w:rsidR="00B34C96" w:rsidRPr="00671780">
        <w:rPr>
          <w:rFonts w:ascii="Cambria" w:hAnsi="Cambria"/>
          <w:iCs/>
          <w:sz w:val="24"/>
          <w:szCs w:val="24"/>
        </w:rPr>
        <w:t>,</w:t>
      </w:r>
      <w:r w:rsidRPr="00671780">
        <w:rPr>
          <w:rFonts w:ascii="Cambria" w:hAnsi="Cambria"/>
          <w:iCs/>
          <w:sz w:val="24"/>
          <w:szCs w:val="24"/>
        </w:rPr>
        <w:t>00</w:t>
      </w:r>
      <w:r w:rsidR="00B34C96" w:rsidRPr="00671780">
        <w:rPr>
          <w:rFonts w:ascii="Cambria" w:hAnsi="Cambria"/>
          <w:iCs/>
          <w:sz w:val="24"/>
          <w:szCs w:val="24"/>
        </w:rPr>
        <w:t xml:space="preserve"> eura,</w:t>
      </w:r>
      <w:r w:rsidRPr="00671780">
        <w:rPr>
          <w:rFonts w:ascii="Cambria" w:hAnsi="Cambria"/>
          <w:iCs/>
          <w:sz w:val="24"/>
          <w:szCs w:val="24"/>
        </w:rPr>
        <w:t xml:space="preserve"> dok je planirani iznos bio 3.300,00 eura</w:t>
      </w:r>
    </w:p>
    <w:p w14:paraId="218150E6" w14:textId="24A7A184" w:rsidR="00EC7F72" w:rsidRPr="00671780" w:rsidRDefault="00EC7F72" w:rsidP="00F90477">
      <w:pPr>
        <w:pStyle w:val="Odlomakpopisa"/>
        <w:numPr>
          <w:ilvl w:val="0"/>
          <w:numId w:val="41"/>
        </w:numPr>
        <w:tabs>
          <w:tab w:val="left" w:pos="851"/>
        </w:tabs>
        <w:spacing w:line="276" w:lineRule="auto"/>
        <w:ind w:left="709"/>
        <w:jc w:val="both"/>
        <w:rPr>
          <w:rFonts w:ascii="Cambria" w:hAnsi="Cambria"/>
          <w:sz w:val="24"/>
          <w:szCs w:val="24"/>
        </w:rPr>
      </w:pPr>
      <w:r w:rsidRPr="00671780">
        <w:rPr>
          <w:rFonts w:ascii="Cambria" w:hAnsi="Cambria"/>
          <w:sz w:val="24"/>
          <w:szCs w:val="24"/>
        </w:rPr>
        <w:t xml:space="preserve">A100002 </w:t>
      </w:r>
      <w:r w:rsidR="00192CF9" w:rsidRPr="00671780">
        <w:rPr>
          <w:rFonts w:ascii="Cambria" w:hAnsi="Cambria"/>
          <w:sz w:val="24"/>
          <w:szCs w:val="24"/>
        </w:rPr>
        <w:t>Nabava opreme za civilnu zaštitu</w:t>
      </w:r>
      <w:r w:rsidR="00B34C96" w:rsidRPr="00671780">
        <w:rPr>
          <w:rFonts w:ascii="Cambria" w:hAnsi="Cambria"/>
          <w:sz w:val="24"/>
          <w:szCs w:val="24"/>
        </w:rPr>
        <w:t xml:space="preserve"> </w:t>
      </w:r>
      <w:r w:rsidR="00B34C96" w:rsidRPr="00671780">
        <w:rPr>
          <w:rFonts w:ascii="Cambria" w:hAnsi="Cambria"/>
          <w:iCs/>
          <w:sz w:val="24"/>
          <w:szCs w:val="24"/>
        </w:rPr>
        <w:t>–</w:t>
      </w:r>
      <w:r w:rsidR="00A42E1F" w:rsidRPr="00671780">
        <w:rPr>
          <w:rFonts w:ascii="Cambria" w:hAnsi="Cambria"/>
          <w:iCs/>
          <w:sz w:val="24"/>
          <w:szCs w:val="24"/>
        </w:rPr>
        <w:t xml:space="preserve"> na ovu aktivnost nisu utrošena sredstva u 202</w:t>
      </w:r>
      <w:r w:rsidRPr="00671780">
        <w:rPr>
          <w:rFonts w:ascii="Cambria" w:hAnsi="Cambria"/>
          <w:iCs/>
          <w:sz w:val="24"/>
          <w:szCs w:val="24"/>
        </w:rPr>
        <w:t>5</w:t>
      </w:r>
      <w:r w:rsidR="00A42E1F" w:rsidRPr="00671780">
        <w:rPr>
          <w:rFonts w:ascii="Cambria" w:hAnsi="Cambria"/>
          <w:iCs/>
          <w:sz w:val="24"/>
          <w:szCs w:val="24"/>
        </w:rPr>
        <w:t>. godini,</w:t>
      </w:r>
      <w:r w:rsidRPr="00671780">
        <w:rPr>
          <w:rFonts w:ascii="Cambria" w:hAnsi="Cambria"/>
          <w:iCs/>
          <w:sz w:val="24"/>
          <w:szCs w:val="24"/>
        </w:rPr>
        <w:t xml:space="preserve"> dok je planirani iznos bio 1.400,00 eura.</w:t>
      </w:r>
    </w:p>
    <w:p w14:paraId="40275E89" w14:textId="34D4CC1D" w:rsidR="00EC7F72" w:rsidRPr="00671780" w:rsidRDefault="00EC7F72" w:rsidP="00F90477">
      <w:pPr>
        <w:pStyle w:val="Odlomakpopisa"/>
        <w:numPr>
          <w:ilvl w:val="0"/>
          <w:numId w:val="41"/>
        </w:numPr>
        <w:tabs>
          <w:tab w:val="left" w:pos="851"/>
        </w:tabs>
        <w:spacing w:line="276" w:lineRule="auto"/>
        <w:ind w:left="709"/>
        <w:jc w:val="both"/>
        <w:rPr>
          <w:rFonts w:ascii="Cambria" w:hAnsi="Cambria"/>
          <w:sz w:val="24"/>
          <w:szCs w:val="24"/>
        </w:rPr>
      </w:pPr>
      <w:r w:rsidRPr="00671780">
        <w:rPr>
          <w:rFonts w:ascii="Cambria" w:hAnsi="Cambria"/>
          <w:sz w:val="24"/>
          <w:szCs w:val="24"/>
        </w:rPr>
        <w:t xml:space="preserve">A100003 </w:t>
      </w:r>
      <w:r w:rsidR="00192CF9" w:rsidRPr="00671780">
        <w:rPr>
          <w:rFonts w:ascii="Cambria" w:hAnsi="Cambria"/>
          <w:sz w:val="24"/>
          <w:szCs w:val="24"/>
        </w:rPr>
        <w:t>Gorska služba za zaštitu i spašavanje</w:t>
      </w:r>
      <w:r w:rsidR="00A42E1F" w:rsidRPr="00671780">
        <w:rPr>
          <w:rFonts w:ascii="Cambria" w:hAnsi="Cambria"/>
          <w:sz w:val="24"/>
          <w:szCs w:val="24"/>
        </w:rPr>
        <w:t xml:space="preserve"> </w:t>
      </w:r>
      <w:r w:rsidR="00A42E1F" w:rsidRPr="00671780">
        <w:rPr>
          <w:rFonts w:ascii="Cambria" w:hAnsi="Cambria"/>
          <w:iCs/>
          <w:sz w:val="24"/>
          <w:szCs w:val="24"/>
        </w:rPr>
        <w:t>– tijekom izvještajnog razdoblja za navedenu aktivnost utrošeno je 2.500,00 eura,</w:t>
      </w:r>
      <w:r w:rsidRPr="00671780">
        <w:rPr>
          <w:rFonts w:ascii="Cambria" w:hAnsi="Cambria"/>
          <w:iCs/>
          <w:sz w:val="24"/>
          <w:szCs w:val="24"/>
        </w:rPr>
        <w:t xml:space="preserve"> iznos koji je i planiran</w:t>
      </w:r>
      <w:r w:rsidR="00F90477" w:rsidRPr="00671780">
        <w:rPr>
          <w:rFonts w:ascii="Cambria" w:hAnsi="Cambria"/>
          <w:iCs/>
          <w:sz w:val="24"/>
          <w:szCs w:val="24"/>
        </w:rPr>
        <w:t>,</w:t>
      </w:r>
    </w:p>
    <w:p w14:paraId="2BD9AD39" w14:textId="44013261" w:rsidR="00F21192" w:rsidRPr="00671780" w:rsidRDefault="00F21192" w:rsidP="00F90477">
      <w:pPr>
        <w:pStyle w:val="Odlomakpopisa"/>
        <w:numPr>
          <w:ilvl w:val="0"/>
          <w:numId w:val="41"/>
        </w:numPr>
        <w:tabs>
          <w:tab w:val="left" w:pos="851"/>
        </w:tabs>
        <w:spacing w:line="276" w:lineRule="auto"/>
        <w:ind w:left="709"/>
        <w:jc w:val="both"/>
        <w:rPr>
          <w:rFonts w:ascii="Cambria" w:hAnsi="Cambria"/>
          <w:sz w:val="24"/>
          <w:szCs w:val="24"/>
        </w:rPr>
      </w:pPr>
      <w:r w:rsidRPr="00671780">
        <w:rPr>
          <w:rFonts w:ascii="Cambria" w:hAnsi="Cambria"/>
          <w:sz w:val="24"/>
          <w:szCs w:val="24"/>
        </w:rPr>
        <w:t xml:space="preserve">A100004 </w:t>
      </w:r>
      <w:r w:rsidR="00192CF9" w:rsidRPr="00671780">
        <w:rPr>
          <w:rFonts w:ascii="Cambria" w:hAnsi="Cambria"/>
          <w:sz w:val="24"/>
          <w:szCs w:val="24"/>
        </w:rPr>
        <w:t>Sanacija posljedica hitnih situacija, nesreća i katastrofa</w:t>
      </w:r>
      <w:r w:rsidR="00A42E1F" w:rsidRPr="00671780">
        <w:rPr>
          <w:rFonts w:ascii="Cambria" w:hAnsi="Cambria"/>
          <w:sz w:val="24"/>
          <w:szCs w:val="24"/>
        </w:rPr>
        <w:t xml:space="preserve"> </w:t>
      </w:r>
      <w:r w:rsidR="00A42E1F" w:rsidRPr="00671780">
        <w:rPr>
          <w:rFonts w:ascii="Cambria" w:hAnsi="Cambria"/>
          <w:iCs/>
          <w:sz w:val="24"/>
          <w:szCs w:val="24"/>
        </w:rPr>
        <w:t>– na ovu aktivnost nisu utrošena sredstva u 202</w:t>
      </w:r>
      <w:r w:rsidRPr="00671780">
        <w:rPr>
          <w:rFonts w:ascii="Cambria" w:hAnsi="Cambria"/>
          <w:iCs/>
          <w:sz w:val="24"/>
          <w:szCs w:val="24"/>
        </w:rPr>
        <w:t>5</w:t>
      </w:r>
      <w:r w:rsidR="00A42E1F" w:rsidRPr="00671780">
        <w:rPr>
          <w:rFonts w:ascii="Cambria" w:hAnsi="Cambria"/>
          <w:iCs/>
          <w:sz w:val="24"/>
          <w:szCs w:val="24"/>
        </w:rPr>
        <w:t>. godini,</w:t>
      </w:r>
      <w:r w:rsidRPr="00671780">
        <w:rPr>
          <w:rFonts w:ascii="Cambria" w:hAnsi="Cambria"/>
          <w:iCs/>
          <w:sz w:val="24"/>
          <w:szCs w:val="24"/>
        </w:rPr>
        <w:t xml:space="preserve"> dok je planirani iznos bio 1.333,00 eura</w:t>
      </w:r>
      <w:r w:rsidR="00F90477" w:rsidRPr="00671780">
        <w:rPr>
          <w:rFonts w:ascii="Cambria" w:hAnsi="Cambria"/>
          <w:iCs/>
          <w:sz w:val="24"/>
          <w:szCs w:val="24"/>
        </w:rPr>
        <w:t>,</w:t>
      </w:r>
    </w:p>
    <w:p w14:paraId="62B8F05A" w14:textId="19FC4507" w:rsidR="00F21192" w:rsidRPr="00671780" w:rsidRDefault="00F21192" w:rsidP="00F90477">
      <w:pPr>
        <w:pStyle w:val="Odlomakpopisa"/>
        <w:numPr>
          <w:ilvl w:val="0"/>
          <w:numId w:val="41"/>
        </w:numPr>
        <w:tabs>
          <w:tab w:val="left" w:pos="851"/>
        </w:tabs>
        <w:spacing w:line="276" w:lineRule="auto"/>
        <w:ind w:left="709"/>
        <w:jc w:val="both"/>
        <w:rPr>
          <w:rFonts w:ascii="Cambria" w:hAnsi="Cambria"/>
          <w:sz w:val="24"/>
          <w:szCs w:val="24"/>
        </w:rPr>
      </w:pPr>
      <w:r w:rsidRPr="00671780">
        <w:rPr>
          <w:rFonts w:ascii="Cambria" w:hAnsi="Cambria"/>
          <w:sz w:val="24"/>
          <w:szCs w:val="24"/>
        </w:rPr>
        <w:t xml:space="preserve">A100001 </w:t>
      </w:r>
      <w:r w:rsidR="00192CF9" w:rsidRPr="00671780">
        <w:rPr>
          <w:rFonts w:ascii="Cambria" w:hAnsi="Cambria"/>
          <w:sz w:val="24"/>
          <w:szCs w:val="24"/>
        </w:rPr>
        <w:t>Izrada protupožarnih puteva</w:t>
      </w:r>
      <w:r w:rsidR="00AB4A6C" w:rsidRPr="00671780">
        <w:rPr>
          <w:rFonts w:ascii="Cambria" w:hAnsi="Cambria"/>
          <w:sz w:val="24"/>
          <w:szCs w:val="24"/>
        </w:rPr>
        <w:t xml:space="preserve"> </w:t>
      </w:r>
      <w:r w:rsidR="00AB4A6C" w:rsidRPr="00671780">
        <w:rPr>
          <w:rFonts w:ascii="Cambria" w:hAnsi="Cambria"/>
          <w:iCs/>
          <w:sz w:val="24"/>
          <w:szCs w:val="24"/>
        </w:rPr>
        <w:t xml:space="preserve">– tijekom izvještajnog razdoblja za navedenu aktivnost utrošeno je </w:t>
      </w:r>
      <w:r w:rsidRPr="00671780">
        <w:rPr>
          <w:rFonts w:ascii="Cambria" w:hAnsi="Cambria"/>
          <w:iCs/>
          <w:sz w:val="24"/>
          <w:szCs w:val="24"/>
        </w:rPr>
        <w:t>304.349,55</w:t>
      </w:r>
      <w:r w:rsidR="00AB4A6C" w:rsidRPr="00671780">
        <w:rPr>
          <w:rFonts w:ascii="Cambria" w:hAnsi="Cambria"/>
          <w:iCs/>
          <w:sz w:val="24"/>
          <w:szCs w:val="24"/>
        </w:rPr>
        <w:t xml:space="preserve"> eura,</w:t>
      </w:r>
      <w:r w:rsidRPr="00671780">
        <w:rPr>
          <w:rFonts w:ascii="Cambria" w:hAnsi="Cambria"/>
          <w:iCs/>
          <w:sz w:val="24"/>
          <w:szCs w:val="24"/>
        </w:rPr>
        <w:t xml:space="preserve"> dok je planirani iznos bio 333.778,00 eura</w:t>
      </w:r>
      <w:r w:rsidR="00F90477" w:rsidRPr="00671780">
        <w:rPr>
          <w:rFonts w:ascii="Cambria" w:hAnsi="Cambria"/>
          <w:iCs/>
          <w:sz w:val="24"/>
          <w:szCs w:val="24"/>
        </w:rPr>
        <w:t>,</w:t>
      </w:r>
    </w:p>
    <w:p w14:paraId="67C61328" w14:textId="1A0584B3" w:rsidR="00192CF9" w:rsidRPr="00671780" w:rsidRDefault="004C0A37" w:rsidP="00F90477">
      <w:pPr>
        <w:pStyle w:val="Odlomakpopisa"/>
        <w:numPr>
          <w:ilvl w:val="0"/>
          <w:numId w:val="41"/>
        </w:numPr>
        <w:tabs>
          <w:tab w:val="left" w:pos="851"/>
        </w:tabs>
        <w:spacing w:line="276" w:lineRule="auto"/>
        <w:ind w:left="709"/>
        <w:jc w:val="both"/>
        <w:rPr>
          <w:rFonts w:ascii="Cambria" w:hAnsi="Cambria"/>
          <w:sz w:val="24"/>
          <w:szCs w:val="24"/>
        </w:rPr>
      </w:pPr>
      <w:r w:rsidRPr="00671780">
        <w:rPr>
          <w:rFonts w:ascii="Cambria" w:hAnsi="Cambria"/>
          <w:sz w:val="24"/>
          <w:szCs w:val="24"/>
        </w:rPr>
        <w:t xml:space="preserve">A100002 </w:t>
      </w:r>
      <w:r w:rsidR="00192CF9" w:rsidRPr="00671780">
        <w:rPr>
          <w:rFonts w:ascii="Cambria" w:hAnsi="Cambria"/>
          <w:sz w:val="24"/>
          <w:szCs w:val="24"/>
        </w:rPr>
        <w:t>Javna vatrogasna postrojba Pula</w:t>
      </w:r>
      <w:r w:rsidR="0071176A" w:rsidRPr="00671780">
        <w:rPr>
          <w:rFonts w:ascii="Cambria" w:hAnsi="Cambria"/>
          <w:sz w:val="24"/>
          <w:szCs w:val="24"/>
        </w:rPr>
        <w:t xml:space="preserve"> </w:t>
      </w:r>
      <w:r w:rsidR="0071176A" w:rsidRPr="00671780">
        <w:rPr>
          <w:rFonts w:ascii="Cambria" w:hAnsi="Cambria"/>
          <w:iCs/>
          <w:sz w:val="24"/>
          <w:szCs w:val="24"/>
        </w:rPr>
        <w:t xml:space="preserve">– tijekom izvještajnog razdoblja za navedenu aktivnost utrošeno je </w:t>
      </w:r>
      <w:r w:rsidRPr="00671780">
        <w:rPr>
          <w:rFonts w:ascii="Cambria" w:hAnsi="Cambria"/>
          <w:iCs/>
          <w:sz w:val="24"/>
          <w:szCs w:val="24"/>
        </w:rPr>
        <w:t>170.007,09</w:t>
      </w:r>
      <w:r w:rsidR="0071176A" w:rsidRPr="00671780">
        <w:rPr>
          <w:rFonts w:ascii="Cambria" w:hAnsi="Cambria"/>
          <w:iCs/>
          <w:sz w:val="24"/>
          <w:szCs w:val="24"/>
        </w:rPr>
        <w:t xml:space="preserve"> eura,</w:t>
      </w:r>
      <w:r w:rsidRPr="00671780">
        <w:rPr>
          <w:rFonts w:ascii="Cambria" w:hAnsi="Cambria"/>
          <w:iCs/>
          <w:sz w:val="24"/>
          <w:szCs w:val="24"/>
        </w:rPr>
        <w:t xml:space="preserve"> dok je planirani iznos bio 198.488,00 eura</w:t>
      </w:r>
      <w:r w:rsidR="00F90477" w:rsidRPr="00671780">
        <w:rPr>
          <w:rFonts w:ascii="Cambria" w:hAnsi="Cambria"/>
          <w:iCs/>
          <w:sz w:val="24"/>
          <w:szCs w:val="24"/>
        </w:rPr>
        <w:t>,</w:t>
      </w:r>
    </w:p>
    <w:p w14:paraId="42BB2154" w14:textId="76442698" w:rsidR="008A2CF7" w:rsidRPr="00671780" w:rsidRDefault="008A2CF7" w:rsidP="00F90477">
      <w:pPr>
        <w:pStyle w:val="Odlomakpopisa"/>
        <w:numPr>
          <w:ilvl w:val="0"/>
          <w:numId w:val="41"/>
        </w:numPr>
        <w:tabs>
          <w:tab w:val="left" w:pos="851"/>
        </w:tabs>
        <w:spacing w:line="276" w:lineRule="auto"/>
        <w:ind w:left="709"/>
        <w:jc w:val="both"/>
        <w:rPr>
          <w:rFonts w:ascii="Cambria" w:hAnsi="Cambria"/>
          <w:sz w:val="24"/>
          <w:szCs w:val="24"/>
        </w:rPr>
      </w:pPr>
      <w:r w:rsidRPr="00671780">
        <w:rPr>
          <w:rFonts w:ascii="Cambria" w:hAnsi="Cambria"/>
          <w:sz w:val="24"/>
          <w:szCs w:val="24"/>
        </w:rPr>
        <w:t xml:space="preserve">A100003 </w:t>
      </w:r>
      <w:r w:rsidR="00C60088" w:rsidRPr="00671780">
        <w:rPr>
          <w:rFonts w:ascii="Cambria" w:hAnsi="Cambria"/>
          <w:sz w:val="24"/>
          <w:szCs w:val="24"/>
        </w:rPr>
        <w:t>Područna vatrogasna zajednica</w:t>
      </w:r>
      <w:r w:rsidR="00B14EC7" w:rsidRPr="00671780">
        <w:rPr>
          <w:rFonts w:ascii="Cambria" w:hAnsi="Cambria"/>
          <w:sz w:val="24"/>
          <w:szCs w:val="24"/>
        </w:rPr>
        <w:t xml:space="preserve"> </w:t>
      </w:r>
      <w:r w:rsidR="00B14EC7" w:rsidRPr="00671780">
        <w:rPr>
          <w:rFonts w:ascii="Cambria" w:hAnsi="Cambria"/>
          <w:iCs/>
          <w:sz w:val="24"/>
          <w:szCs w:val="24"/>
        </w:rPr>
        <w:t xml:space="preserve">– tijekom izvještajnog razdoblja za navedenu aktivnost utrošeno je </w:t>
      </w:r>
      <w:r w:rsidRPr="00671780">
        <w:rPr>
          <w:rFonts w:ascii="Cambria" w:hAnsi="Cambria"/>
          <w:iCs/>
          <w:sz w:val="24"/>
          <w:szCs w:val="24"/>
        </w:rPr>
        <w:t>90.000</w:t>
      </w:r>
      <w:r w:rsidR="00B14EC7" w:rsidRPr="00671780">
        <w:rPr>
          <w:rFonts w:ascii="Cambria" w:hAnsi="Cambria"/>
          <w:iCs/>
          <w:sz w:val="24"/>
          <w:szCs w:val="24"/>
        </w:rPr>
        <w:t>,00 eura,</w:t>
      </w:r>
      <w:r w:rsidRPr="00671780">
        <w:rPr>
          <w:rFonts w:ascii="Cambria" w:hAnsi="Cambria"/>
          <w:iCs/>
          <w:sz w:val="24"/>
          <w:szCs w:val="24"/>
        </w:rPr>
        <w:t xml:space="preserve"> iznos koji je i planiran</w:t>
      </w:r>
      <w:r w:rsidR="00F90477" w:rsidRPr="00671780">
        <w:rPr>
          <w:rFonts w:ascii="Cambria" w:hAnsi="Cambria"/>
          <w:iCs/>
          <w:sz w:val="24"/>
          <w:szCs w:val="24"/>
        </w:rPr>
        <w:t>,</w:t>
      </w:r>
    </w:p>
    <w:p w14:paraId="11D11F98" w14:textId="4069F921" w:rsidR="005E14B1" w:rsidRPr="00671780" w:rsidRDefault="005E14B1" w:rsidP="00F90477">
      <w:pPr>
        <w:pStyle w:val="Odlomakpopisa"/>
        <w:numPr>
          <w:ilvl w:val="0"/>
          <w:numId w:val="41"/>
        </w:numPr>
        <w:tabs>
          <w:tab w:val="left" w:pos="851"/>
        </w:tabs>
        <w:spacing w:line="276" w:lineRule="auto"/>
        <w:ind w:left="709"/>
        <w:jc w:val="both"/>
        <w:rPr>
          <w:rFonts w:ascii="Cambria" w:hAnsi="Cambria"/>
          <w:sz w:val="24"/>
          <w:szCs w:val="24"/>
        </w:rPr>
      </w:pPr>
      <w:r w:rsidRPr="00671780">
        <w:rPr>
          <w:rFonts w:ascii="Cambria" w:hAnsi="Cambria"/>
          <w:sz w:val="24"/>
          <w:szCs w:val="24"/>
        </w:rPr>
        <w:lastRenderedPageBreak/>
        <w:t xml:space="preserve">A100004 </w:t>
      </w:r>
      <w:r w:rsidR="00C60088" w:rsidRPr="00671780">
        <w:rPr>
          <w:rFonts w:ascii="Cambria" w:hAnsi="Cambria"/>
          <w:sz w:val="24"/>
          <w:szCs w:val="24"/>
        </w:rPr>
        <w:t>Vatrogasna zajednica Istarske županije</w:t>
      </w:r>
      <w:r w:rsidR="00B14EC7" w:rsidRPr="00671780">
        <w:rPr>
          <w:rFonts w:ascii="Cambria" w:hAnsi="Cambria"/>
          <w:sz w:val="24"/>
          <w:szCs w:val="24"/>
        </w:rPr>
        <w:t xml:space="preserve"> </w:t>
      </w:r>
      <w:r w:rsidR="00B14EC7" w:rsidRPr="00671780">
        <w:rPr>
          <w:rFonts w:ascii="Cambria" w:hAnsi="Cambria"/>
          <w:iCs/>
          <w:sz w:val="24"/>
          <w:szCs w:val="24"/>
        </w:rPr>
        <w:t>– tijekom izvještajnog razdoblja za navedenu aktivnost utrošeno je 1.330,00 eura,</w:t>
      </w:r>
      <w:r w:rsidRPr="00671780">
        <w:rPr>
          <w:rFonts w:ascii="Cambria" w:hAnsi="Cambria"/>
          <w:iCs/>
          <w:sz w:val="24"/>
          <w:szCs w:val="24"/>
        </w:rPr>
        <w:t xml:space="preserve"> iznos koji je i planiran</w:t>
      </w:r>
      <w:r w:rsidR="00F90477" w:rsidRPr="00671780">
        <w:rPr>
          <w:rFonts w:ascii="Cambria" w:hAnsi="Cambria"/>
          <w:iCs/>
          <w:sz w:val="24"/>
          <w:szCs w:val="24"/>
        </w:rPr>
        <w:t>,</w:t>
      </w:r>
    </w:p>
    <w:p w14:paraId="5EC07D3C" w14:textId="076FA3F1" w:rsidR="00E366FE" w:rsidRPr="00671780" w:rsidRDefault="002F5848" w:rsidP="00F90477">
      <w:pPr>
        <w:pStyle w:val="Odlomakpopisa"/>
        <w:numPr>
          <w:ilvl w:val="0"/>
          <w:numId w:val="41"/>
        </w:numPr>
        <w:tabs>
          <w:tab w:val="left" w:pos="851"/>
        </w:tabs>
        <w:spacing w:line="276" w:lineRule="auto"/>
        <w:ind w:left="709"/>
        <w:jc w:val="both"/>
        <w:rPr>
          <w:rFonts w:ascii="Cambria" w:hAnsi="Cambria"/>
          <w:sz w:val="24"/>
          <w:szCs w:val="24"/>
        </w:rPr>
      </w:pPr>
      <w:r w:rsidRPr="00671780">
        <w:rPr>
          <w:rFonts w:ascii="Cambria" w:hAnsi="Cambria"/>
          <w:sz w:val="24"/>
          <w:szCs w:val="24"/>
        </w:rPr>
        <w:t xml:space="preserve">A100010 </w:t>
      </w:r>
      <w:r w:rsidR="00C60088" w:rsidRPr="00671780">
        <w:rPr>
          <w:rFonts w:ascii="Cambria" w:hAnsi="Cambria"/>
          <w:sz w:val="24"/>
          <w:szCs w:val="24"/>
        </w:rPr>
        <w:t xml:space="preserve">DVD Općine </w:t>
      </w:r>
      <w:proofErr w:type="spellStart"/>
      <w:r w:rsidR="00C60088" w:rsidRPr="00671780">
        <w:rPr>
          <w:rFonts w:ascii="Cambria" w:hAnsi="Cambria"/>
          <w:sz w:val="24"/>
          <w:szCs w:val="24"/>
        </w:rPr>
        <w:t>Marčana</w:t>
      </w:r>
      <w:proofErr w:type="spellEnd"/>
      <w:r w:rsidR="00B14EC7" w:rsidRPr="00671780">
        <w:rPr>
          <w:rFonts w:ascii="Cambria" w:hAnsi="Cambria"/>
          <w:sz w:val="24"/>
          <w:szCs w:val="24"/>
        </w:rPr>
        <w:t xml:space="preserve"> </w:t>
      </w:r>
      <w:r w:rsidR="00B14EC7" w:rsidRPr="00671780">
        <w:rPr>
          <w:rFonts w:ascii="Cambria" w:hAnsi="Cambria"/>
          <w:iCs/>
          <w:sz w:val="24"/>
          <w:szCs w:val="24"/>
        </w:rPr>
        <w:t xml:space="preserve">– tijekom izvještajnog razdoblja za navedenu aktivnost utrošeno je </w:t>
      </w:r>
      <w:r w:rsidRPr="00671780">
        <w:rPr>
          <w:rFonts w:ascii="Cambria" w:hAnsi="Cambria"/>
          <w:iCs/>
          <w:sz w:val="24"/>
          <w:szCs w:val="24"/>
        </w:rPr>
        <w:t>30</w:t>
      </w:r>
      <w:r w:rsidR="00B14EC7" w:rsidRPr="00671780">
        <w:rPr>
          <w:rFonts w:ascii="Cambria" w:hAnsi="Cambria"/>
          <w:iCs/>
          <w:sz w:val="24"/>
          <w:szCs w:val="24"/>
        </w:rPr>
        <w:t>.000,00 eura</w:t>
      </w:r>
      <w:r w:rsidR="003B266C" w:rsidRPr="00671780">
        <w:rPr>
          <w:rFonts w:ascii="Cambria" w:hAnsi="Cambria"/>
          <w:iCs/>
          <w:sz w:val="24"/>
          <w:szCs w:val="24"/>
        </w:rPr>
        <w:t>,</w:t>
      </w:r>
      <w:r w:rsidRPr="00671780">
        <w:rPr>
          <w:rFonts w:ascii="Cambria" w:hAnsi="Cambria"/>
          <w:iCs/>
          <w:sz w:val="24"/>
          <w:szCs w:val="24"/>
        </w:rPr>
        <w:t xml:space="preserve"> </w:t>
      </w:r>
      <w:r w:rsidR="00E366FE" w:rsidRPr="00671780">
        <w:rPr>
          <w:rFonts w:ascii="Cambria" w:hAnsi="Cambria"/>
          <w:iCs/>
          <w:sz w:val="24"/>
          <w:szCs w:val="24"/>
        </w:rPr>
        <w:t>iznos koji je i planiran</w:t>
      </w:r>
      <w:r w:rsidR="001C454D" w:rsidRPr="00671780">
        <w:rPr>
          <w:rFonts w:ascii="Cambria" w:hAnsi="Cambria"/>
          <w:iCs/>
          <w:sz w:val="24"/>
          <w:szCs w:val="24"/>
        </w:rPr>
        <w:t>.</w:t>
      </w:r>
    </w:p>
    <w:p w14:paraId="31DB8EB0" w14:textId="60F0FA76" w:rsidR="00D85CAB" w:rsidRPr="00671780" w:rsidRDefault="00D85CAB" w:rsidP="00A4797D">
      <w:pPr>
        <w:spacing w:line="276" w:lineRule="auto"/>
        <w:ind w:firstLine="567"/>
        <w:jc w:val="both"/>
        <w:rPr>
          <w:rFonts w:ascii="Cambria" w:hAnsi="Cambria"/>
          <w:b/>
          <w:bCs/>
          <w:sz w:val="24"/>
        </w:rPr>
      </w:pPr>
      <w:r w:rsidRPr="00671780">
        <w:rPr>
          <w:rFonts w:ascii="Cambria" w:hAnsi="Cambria"/>
          <w:b/>
          <w:bCs/>
          <w:sz w:val="24"/>
        </w:rPr>
        <w:t>SC 8. EKOLOŠKA I ENERGETSKA TRANZICIJA ZA KLIMATSKU NEUTRALNOST</w:t>
      </w:r>
    </w:p>
    <w:p w14:paraId="5555DCA0" w14:textId="147358DB" w:rsidR="00F0253C" w:rsidRPr="00671780" w:rsidRDefault="00F0253C" w:rsidP="00F90477">
      <w:pPr>
        <w:spacing w:line="276" w:lineRule="auto"/>
        <w:jc w:val="both"/>
        <w:rPr>
          <w:rFonts w:ascii="Cambria" w:hAnsi="Cambria"/>
          <w:sz w:val="24"/>
        </w:rPr>
      </w:pPr>
      <w:r w:rsidRPr="00671780">
        <w:rPr>
          <w:rFonts w:ascii="Cambria" w:hAnsi="Cambria"/>
          <w:sz w:val="24"/>
        </w:rPr>
        <w:t xml:space="preserve">Očuvanje prirode, obnovljivih prirodnih resursa, voda, šuma, tla i mora osnova je održivog i </w:t>
      </w:r>
      <w:proofErr w:type="spellStart"/>
      <w:r w:rsidRPr="00671780">
        <w:rPr>
          <w:rFonts w:ascii="Cambria" w:hAnsi="Cambria"/>
          <w:sz w:val="24"/>
        </w:rPr>
        <w:t>uključivog</w:t>
      </w:r>
      <w:proofErr w:type="spellEnd"/>
      <w:r w:rsidRPr="00671780">
        <w:rPr>
          <w:rFonts w:ascii="Cambria" w:hAnsi="Cambria"/>
          <w:sz w:val="24"/>
        </w:rPr>
        <w:t xml:space="preserve"> rasta, sigurnosti proizvodnje hrane i smanjivanja siromaštva. Pitka voda, čist</w:t>
      </w:r>
      <w:r w:rsidR="006668A5" w:rsidRPr="00671780">
        <w:rPr>
          <w:rFonts w:ascii="Cambria" w:hAnsi="Cambria"/>
          <w:sz w:val="24"/>
        </w:rPr>
        <w:t>i</w:t>
      </w:r>
      <w:r w:rsidRPr="00671780">
        <w:rPr>
          <w:rFonts w:ascii="Cambria" w:hAnsi="Cambria"/>
          <w:sz w:val="24"/>
        </w:rPr>
        <w:t xml:space="preserve"> zrak te zdravi kopneni, slatkovodni i morski ekosustavi omogućuju ljudima u Hrvatskoj da vode zdrav i produktivan život, ostvaruju vlastite potencijale i pridonose društvu, jer bez zdravog ekosustava to nije moguće.</w:t>
      </w:r>
    </w:p>
    <w:p w14:paraId="5CB22ACD" w14:textId="53F9FA8F" w:rsidR="00F0253C" w:rsidRPr="00671780" w:rsidRDefault="00D1598D" w:rsidP="00F90477">
      <w:pPr>
        <w:spacing w:line="276" w:lineRule="auto"/>
        <w:jc w:val="both"/>
        <w:rPr>
          <w:rFonts w:ascii="Cambria" w:hAnsi="Cambria"/>
          <w:sz w:val="24"/>
        </w:rPr>
      </w:pPr>
      <w:r w:rsidRPr="00671780">
        <w:rPr>
          <w:rFonts w:ascii="Cambria" w:hAnsi="Cambria"/>
          <w:sz w:val="24"/>
        </w:rPr>
        <w:t xml:space="preserve">Provedbom mjera želi se pridonijeti očuvanju okoliša za sadašnje </w:t>
      </w:r>
      <w:r w:rsidR="006668A5" w:rsidRPr="00671780">
        <w:rPr>
          <w:rFonts w:ascii="Cambria" w:hAnsi="Cambria"/>
          <w:sz w:val="24"/>
        </w:rPr>
        <w:t>i</w:t>
      </w:r>
      <w:r w:rsidRPr="00671780">
        <w:rPr>
          <w:rFonts w:ascii="Cambria" w:hAnsi="Cambria"/>
          <w:sz w:val="24"/>
        </w:rPr>
        <w:t xml:space="preserve"> buduće generacije. Mjere koje su se provodile tijekom izvještajnog razdoblja:</w:t>
      </w:r>
    </w:p>
    <w:p w14:paraId="27B5D634" w14:textId="6EFCB244" w:rsidR="00104C55" w:rsidRPr="00671780" w:rsidRDefault="00104C55" w:rsidP="00F90477">
      <w:pPr>
        <w:spacing w:line="276" w:lineRule="auto"/>
        <w:jc w:val="both"/>
        <w:rPr>
          <w:rFonts w:ascii="Cambria" w:hAnsi="Cambria"/>
          <w:i/>
          <w:iCs/>
          <w:sz w:val="24"/>
        </w:rPr>
      </w:pPr>
      <w:r w:rsidRPr="00671780">
        <w:rPr>
          <w:rFonts w:ascii="Cambria" w:hAnsi="Cambria"/>
          <w:b/>
          <w:bCs/>
          <w:sz w:val="24"/>
        </w:rPr>
        <w:t>Mjera 1.2.3. Izgradnja i uređenje turističke infrastrukture</w:t>
      </w:r>
    </w:p>
    <w:p w14:paraId="3C7FAF81" w14:textId="652928D4" w:rsidR="00DD2FA8" w:rsidRPr="00671780" w:rsidRDefault="00D226B3" w:rsidP="00F90477">
      <w:pPr>
        <w:pStyle w:val="Odlomakpopisa"/>
        <w:numPr>
          <w:ilvl w:val="0"/>
          <w:numId w:val="43"/>
        </w:numPr>
        <w:tabs>
          <w:tab w:val="left" w:pos="851"/>
        </w:tabs>
        <w:spacing w:line="276" w:lineRule="auto"/>
        <w:ind w:left="709"/>
        <w:jc w:val="both"/>
        <w:rPr>
          <w:rFonts w:ascii="Cambria" w:hAnsi="Cambria"/>
          <w:sz w:val="24"/>
        </w:rPr>
      </w:pPr>
      <w:r w:rsidRPr="00671780">
        <w:rPr>
          <w:rFonts w:ascii="Cambria" w:hAnsi="Cambria"/>
          <w:sz w:val="24"/>
        </w:rPr>
        <w:t xml:space="preserve">A10005 </w:t>
      </w:r>
      <w:r w:rsidR="00DD2FA8" w:rsidRPr="00671780">
        <w:rPr>
          <w:rFonts w:ascii="Cambria" w:hAnsi="Cambria"/>
          <w:sz w:val="24"/>
        </w:rPr>
        <w:t>Održavanje građevina, uređaja i predmeta javne namjene</w:t>
      </w:r>
      <w:r w:rsidR="00561BBC" w:rsidRPr="00671780">
        <w:rPr>
          <w:rFonts w:ascii="Cambria" w:hAnsi="Cambria"/>
          <w:sz w:val="24"/>
        </w:rPr>
        <w:t xml:space="preserve"> </w:t>
      </w:r>
      <w:r w:rsidR="00561BBC" w:rsidRPr="00671780">
        <w:rPr>
          <w:rFonts w:ascii="Cambria" w:hAnsi="Cambria"/>
          <w:bCs/>
          <w:iCs/>
          <w:sz w:val="24"/>
        </w:rPr>
        <w:t>–</w:t>
      </w:r>
      <w:r w:rsidR="00561BBC" w:rsidRPr="00671780">
        <w:rPr>
          <w:rFonts w:ascii="Cambria" w:hAnsi="Cambria"/>
          <w:sz w:val="24"/>
        </w:rPr>
        <w:t xml:space="preserve"> </w:t>
      </w:r>
      <w:r w:rsidR="00561BBC" w:rsidRPr="00671780">
        <w:rPr>
          <w:rFonts w:ascii="Cambria" w:hAnsi="Cambria"/>
          <w:iCs/>
          <w:sz w:val="24"/>
        </w:rPr>
        <w:t xml:space="preserve">tijekom izvještajnog razdoblja za navedenu aktivnost utrošeno je </w:t>
      </w:r>
      <w:r w:rsidRPr="00671780">
        <w:rPr>
          <w:rFonts w:ascii="Cambria" w:hAnsi="Cambria"/>
          <w:iCs/>
          <w:sz w:val="24"/>
        </w:rPr>
        <w:t>11.719,00</w:t>
      </w:r>
      <w:r w:rsidR="00561BBC" w:rsidRPr="00671780">
        <w:rPr>
          <w:rFonts w:ascii="Cambria" w:hAnsi="Cambria"/>
          <w:iCs/>
          <w:sz w:val="24"/>
        </w:rPr>
        <w:t xml:space="preserve"> eura,</w:t>
      </w:r>
      <w:r w:rsidRPr="00671780">
        <w:rPr>
          <w:rFonts w:ascii="Cambria" w:hAnsi="Cambria"/>
          <w:iCs/>
          <w:sz w:val="24"/>
        </w:rPr>
        <w:t xml:space="preserve"> </w:t>
      </w:r>
      <w:r w:rsidRPr="00671780">
        <w:rPr>
          <w:rFonts w:ascii="Cambria" w:hAnsi="Cambria"/>
          <w:iCs/>
          <w:sz w:val="24"/>
          <w:szCs w:val="24"/>
        </w:rPr>
        <w:t>dok je planirani iznos bio 15.000,00 eura</w:t>
      </w:r>
      <w:r w:rsidR="00F90477" w:rsidRPr="00671780">
        <w:rPr>
          <w:rFonts w:ascii="Cambria" w:hAnsi="Cambria"/>
          <w:iCs/>
          <w:sz w:val="24"/>
          <w:szCs w:val="24"/>
        </w:rPr>
        <w:t>,</w:t>
      </w:r>
    </w:p>
    <w:p w14:paraId="022E049D" w14:textId="46415C98" w:rsidR="00777E82" w:rsidRPr="00671780" w:rsidRDefault="00777E82" w:rsidP="00F90477">
      <w:pPr>
        <w:pStyle w:val="Odlomakpopisa"/>
        <w:numPr>
          <w:ilvl w:val="0"/>
          <w:numId w:val="43"/>
        </w:numPr>
        <w:tabs>
          <w:tab w:val="left" w:pos="851"/>
        </w:tabs>
        <w:spacing w:line="276" w:lineRule="auto"/>
        <w:ind w:left="709"/>
        <w:jc w:val="both"/>
        <w:rPr>
          <w:rFonts w:ascii="Cambria" w:hAnsi="Cambria"/>
          <w:sz w:val="24"/>
        </w:rPr>
      </w:pPr>
      <w:r w:rsidRPr="00671780">
        <w:rPr>
          <w:rFonts w:ascii="Cambria" w:hAnsi="Cambria"/>
          <w:sz w:val="24"/>
        </w:rPr>
        <w:t xml:space="preserve">A100012 </w:t>
      </w:r>
      <w:r w:rsidR="001B27AD" w:rsidRPr="00671780">
        <w:rPr>
          <w:rFonts w:ascii="Cambria" w:hAnsi="Cambria"/>
          <w:sz w:val="24"/>
        </w:rPr>
        <w:t>Održavanje javnih parkirališta</w:t>
      </w:r>
      <w:r w:rsidR="00E42A70" w:rsidRPr="00671780">
        <w:rPr>
          <w:rFonts w:ascii="Cambria" w:hAnsi="Cambria"/>
          <w:sz w:val="24"/>
        </w:rPr>
        <w:t xml:space="preserve"> </w:t>
      </w:r>
      <w:r w:rsidR="00E42A70" w:rsidRPr="00671780">
        <w:rPr>
          <w:rFonts w:ascii="Cambria" w:hAnsi="Cambria"/>
          <w:bCs/>
          <w:iCs/>
          <w:sz w:val="24"/>
        </w:rPr>
        <w:t>–</w:t>
      </w:r>
      <w:r w:rsidR="00E42A70" w:rsidRPr="00671780">
        <w:rPr>
          <w:rFonts w:ascii="Cambria" w:hAnsi="Cambria"/>
          <w:sz w:val="24"/>
        </w:rPr>
        <w:t xml:space="preserve"> </w:t>
      </w:r>
      <w:r w:rsidR="00E42A70" w:rsidRPr="00671780">
        <w:rPr>
          <w:rFonts w:ascii="Cambria" w:hAnsi="Cambria"/>
          <w:iCs/>
          <w:sz w:val="24"/>
        </w:rPr>
        <w:t xml:space="preserve">tijekom izvještajnog razdoblja za navedenu aktivnost utrošeno je </w:t>
      </w:r>
      <w:r w:rsidRPr="00671780">
        <w:rPr>
          <w:rFonts w:ascii="Cambria" w:hAnsi="Cambria"/>
          <w:iCs/>
          <w:sz w:val="24"/>
        </w:rPr>
        <w:t>2.566,26</w:t>
      </w:r>
      <w:r w:rsidR="00E42A70" w:rsidRPr="00671780">
        <w:rPr>
          <w:rFonts w:ascii="Cambria" w:hAnsi="Cambria"/>
          <w:iCs/>
          <w:sz w:val="24"/>
        </w:rPr>
        <w:t xml:space="preserve"> eura,</w:t>
      </w:r>
      <w:r w:rsidRPr="00671780">
        <w:rPr>
          <w:rFonts w:ascii="Cambria" w:hAnsi="Cambria"/>
          <w:iCs/>
          <w:sz w:val="24"/>
        </w:rPr>
        <w:t xml:space="preserve"> </w:t>
      </w:r>
      <w:r w:rsidRPr="00671780">
        <w:rPr>
          <w:rFonts w:ascii="Cambria" w:hAnsi="Cambria"/>
          <w:iCs/>
          <w:sz w:val="24"/>
          <w:szCs w:val="24"/>
        </w:rPr>
        <w:t>dok je planirani iznos bio 2.700,00 eura</w:t>
      </w:r>
      <w:r w:rsidR="00F90477" w:rsidRPr="00671780">
        <w:rPr>
          <w:rFonts w:ascii="Cambria" w:hAnsi="Cambria"/>
          <w:iCs/>
          <w:sz w:val="24"/>
          <w:szCs w:val="24"/>
        </w:rPr>
        <w:t>,</w:t>
      </w:r>
    </w:p>
    <w:p w14:paraId="575434A0" w14:textId="50B07846" w:rsidR="003933BA" w:rsidRPr="00671780" w:rsidRDefault="003933BA" w:rsidP="00F90477">
      <w:pPr>
        <w:pStyle w:val="Odlomakpopisa"/>
        <w:numPr>
          <w:ilvl w:val="0"/>
          <w:numId w:val="43"/>
        </w:numPr>
        <w:tabs>
          <w:tab w:val="left" w:pos="851"/>
        </w:tabs>
        <w:spacing w:line="276" w:lineRule="auto"/>
        <w:ind w:left="709"/>
        <w:jc w:val="both"/>
        <w:rPr>
          <w:rFonts w:ascii="Cambria" w:hAnsi="Cambria"/>
          <w:sz w:val="24"/>
        </w:rPr>
      </w:pPr>
      <w:r w:rsidRPr="00671780">
        <w:rPr>
          <w:rFonts w:ascii="Cambria" w:hAnsi="Cambria"/>
          <w:sz w:val="24"/>
        </w:rPr>
        <w:t xml:space="preserve">A100013 </w:t>
      </w:r>
      <w:r w:rsidR="001B27AD" w:rsidRPr="00671780">
        <w:rPr>
          <w:rFonts w:ascii="Cambria" w:hAnsi="Cambria"/>
          <w:sz w:val="24"/>
        </w:rPr>
        <w:t>Održavanje javnih nekomercijalnih plaža</w:t>
      </w:r>
      <w:r w:rsidR="00E42A70" w:rsidRPr="00671780">
        <w:rPr>
          <w:rFonts w:ascii="Cambria" w:hAnsi="Cambria"/>
          <w:sz w:val="24"/>
        </w:rPr>
        <w:t xml:space="preserve"> </w:t>
      </w:r>
      <w:r w:rsidR="00E42A70" w:rsidRPr="00671780">
        <w:rPr>
          <w:rFonts w:ascii="Cambria" w:hAnsi="Cambria"/>
          <w:bCs/>
          <w:iCs/>
          <w:sz w:val="24"/>
        </w:rPr>
        <w:t>–</w:t>
      </w:r>
      <w:r w:rsidR="00E42A70" w:rsidRPr="00671780">
        <w:rPr>
          <w:rFonts w:ascii="Cambria" w:hAnsi="Cambria"/>
          <w:sz w:val="24"/>
        </w:rPr>
        <w:t xml:space="preserve"> </w:t>
      </w:r>
      <w:r w:rsidR="00E42A70" w:rsidRPr="00671780">
        <w:rPr>
          <w:rFonts w:ascii="Cambria" w:hAnsi="Cambria"/>
          <w:iCs/>
          <w:sz w:val="24"/>
        </w:rPr>
        <w:t xml:space="preserve">tijekom izvještajnog razdoblja za navedenu aktivnost utrošeno je </w:t>
      </w:r>
      <w:r w:rsidRPr="00671780">
        <w:rPr>
          <w:rFonts w:ascii="Cambria" w:hAnsi="Cambria"/>
          <w:iCs/>
          <w:sz w:val="24"/>
        </w:rPr>
        <w:t>38.319,38</w:t>
      </w:r>
      <w:r w:rsidR="00E42A70" w:rsidRPr="00671780">
        <w:rPr>
          <w:rFonts w:ascii="Cambria" w:hAnsi="Cambria"/>
          <w:iCs/>
          <w:sz w:val="24"/>
        </w:rPr>
        <w:t xml:space="preserve"> eura,</w:t>
      </w:r>
      <w:r w:rsidRPr="00671780">
        <w:rPr>
          <w:rFonts w:ascii="Cambria" w:hAnsi="Cambria"/>
          <w:iCs/>
          <w:sz w:val="24"/>
          <w:szCs w:val="24"/>
        </w:rPr>
        <w:t xml:space="preserve"> dok je planirani iznos bio 39.500,00 eura</w:t>
      </w:r>
      <w:r w:rsidR="00F90477" w:rsidRPr="00671780">
        <w:rPr>
          <w:rFonts w:ascii="Cambria" w:hAnsi="Cambria"/>
          <w:iCs/>
          <w:sz w:val="24"/>
          <w:szCs w:val="24"/>
        </w:rPr>
        <w:t>,</w:t>
      </w:r>
    </w:p>
    <w:p w14:paraId="5BAD0F5D" w14:textId="1F85F8CE" w:rsidR="007F0870" w:rsidRPr="00671780" w:rsidRDefault="007F0870" w:rsidP="00F90477">
      <w:pPr>
        <w:pStyle w:val="Odlomakpopisa"/>
        <w:numPr>
          <w:ilvl w:val="0"/>
          <w:numId w:val="43"/>
        </w:numPr>
        <w:tabs>
          <w:tab w:val="left" w:pos="851"/>
        </w:tabs>
        <w:spacing w:line="276" w:lineRule="auto"/>
        <w:ind w:left="709"/>
        <w:jc w:val="both"/>
        <w:rPr>
          <w:rFonts w:ascii="Cambria" w:hAnsi="Cambria"/>
          <w:sz w:val="24"/>
        </w:rPr>
      </w:pPr>
      <w:r w:rsidRPr="00671780">
        <w:rPr>
          <w:rFonts w:ascii="Cambria" w:hAnsi="Cambria"/>
          <w:sz w:val="24"/>
        </w:rPr>
        <w:t xml:space="preserve">K100002 </w:t>
      </w:r>
      <w:r w:rsidR="00E17DA2" w:rsidRPr="00671780">
        <w:rPr>
          <w:rFonts w:ascii="Cambria" w:hAnsi="Cambria"/>
          <w:sz w:val="24"/>
        </w:rPr>
        <w:t xml:space="preserve">Uređenje parkirališta na k.č.br.458/25 k.o. Loborika na području </w:t>
      </w:r>
      <w:proofErr w:type="spellStart"/>
      <w:r w:rsidR="00E17DA2" w:rsidRPr="00671780">
        <w:rPr>
          <w:rFonts w:ascii="Cambria" w:hAnsi="Cambria"/>
          <w:sz w:val="24"/>
        </w:rPr>
        <w:t>Radeki</w:t>
      </w:r>
      <w:proofErr w:type="spellEnd"/>
      <w:r w:rsidR="00E17DA2" w:rsidRPr="00671780">
        <w:rPr>
          <w:rFonts w:ascii="Cambria" w:hAnsi="Cambria"/>
          <w:sz w:val="24"/>
        </w:rPr>
        <w:t xml:space="preserve"> polje- </w:t>
      </w:r>
      <w:proofErr w:type="spellStart"/>
      <w:r w:rsidR="00E17DA2" w:rsidRPr="00671780">
        <w:rPr>
          <w:rFonts w:ascii="Cambria" w:hAnsi="Cambria"/>
          <w:sz w:val="24"/>
        </w:rPr>
        <w:t>Busuja</w:t>
      </w:r>
      <w:proofErr w:type="spellEnd"/>
      <w:r w:rsidR="005431B6" w:rsidRPr="00671780">
        <w:rPr>
          <w:rFonts w:ascii="Cambria" w:hAnsi="Cambria"/>
          <w:sz w:val="24"/>
        </w:rPr>
        <w:t xml:space="preserve"> </w:t>
      </w:r>
      <w:r w:rsidR="005431B6" w:rsidRPr="00671780">
        <w:rPr>
          <w:rFonts w:ascii="Cambria" w:hAnsi="Cambria"/>
          <w:bCs/>
          <w:iCs/>
          <w:sz w:val="24"/>
        </w:rPr>
        <w:t>–</w:t>
      </w:r>
      <w:r w:rsidR="005431B6" w:rsidRPr="00671780">
        <w:rPr>
          <w:rFonts w:ascii="Cambria" w:hAnsi="Cambria"/>
          <w:iCs/>
          <w:sz w:val="24"/>
        </w:rPr>
        <w:t xml:space="preserve"> </w:t>
      </w:r>
      <w:r w:rsidRPr="00671780">
        <w:rPr>
          <w:rFonts w:ascii="Cambria" w:hAnsi="Cambria"/>
          <w:bCs/>
          <w:iCs/>
          <w:sz w:val="24"/>
        </w:rPr>
        <w:t xml:space="preserve">tijekom izvještajnog razdoblja za </w:t>
      </w:r>
      <w:r w:rsidR="00F90477" w:rsidRPr="00671780">
        <w:rPr>
          <w:rFonts w:ascii="Cambria" w:hAnsi="Cambria"/>
          <w:bCs/>
          <w:iCs/>
          <w:sz w:val="24"/>
        </w:rPr>
        <w:t xml:space="preserve">navedeni projekt </w:t>
      </w:r>
      <w:r w:rsidRPr="00671780">
        <w:rPr>
          <w:rFonts w:ascii="Cambria" w:hAnsi="Cambria"/>
          <w:bCs/>
          <w:iCs/>
          <w:sz w:val="24"/>
        </w:rPr>
        <w:t>utrošeno je 4</w:t>
      </w:r>
      <w:r w:rsidR="005E14B1" w:rsidRPr="00671780">
        <w:rPr>
          <w:rFonts w:ascii="Cambria" w:hAnsi="Cambria"/>
          <w:bCs/>
          <w:iCs/>
          <w:sz w:val="24"/>
        </w:rPr>
        <w:t>.</w:t>
      </w:r>
      <w:r w:rsidRPr="00671780">
        <w:rPr>
          <w:rFonts w:ascii="Cambria" w:hAnsi="Cambria"/>
          <w:bCs/>
          <w:iCs/>
          <w:sz w:val="24"/>
        </w:rPr>
        <w:t xml:space="preserve">312,50  eura, </w:t>
      </w:r>
      <w:r w:rsidRPr="00671780">
        <w:rPr>
          <w:rFonts w:ascii="Cambria" w:hAnsi="Cambria"/>
          <w:iCs/>
          <w:sz w:val="24"/>
          <w:szCs w:val="24"/>
        </w:rPr>
        <w:t>dok je planirani iznos bio 4.000,00 eura</w:t>
      </w:r>
      <w:r w:rsidR="00F90477" w:rsidRPr="00671780">
        <w:rPr>
          <w:rFonts w:ascii="Cambria" w:hAnsi="Cambria"/>
          <w:iCs/>
          <w:sz w:val="24"/>
          <w:szCs w:val="24"/>
        </w:rPr>
        <w:t>,</w:t>
      </w:r>
    </w:p>
    <w:p w14:paraId="50C87040" w14:textId="435EDD69" w:rsidR="00613414" w:rsidRPr="00671780" w:rsidRDefault="00613414" w:rsidP="00F90477">
      <w:pPr>
        <w:pStyle w:val="Odlomakpopisa"/>
        <w:numPr>
          <w:ilvl w:val="0"/>
          <w:numId w:val="43"/>
        </w:numPr>
        <w:tabs>
          <w:tab w:val="left" w:pos="851"/>
        </w:tabs>
        <w:spacing w:line="276" w:lineRule="auto"/>
        <w:ind w:left="709"/>
        <w:jc w:val="both"/>
        <w:rPr>
          <w:rFonts w:ascii="Cambria" w:hAnsi="Cambria"/>
          <w:sz w:val="24"/>
        </w:rPr>
      </w:pPr>
      <w:r w:rsidRPr="00671780">
        <w:rPr>
          <w:rFonts w:ascii="Cambria" w:hAnsi="Cambria"/>
          <w:sz w:val="24"/>
        </w:rPr>
        <w:t xml:space="preserve">K100011 </w:t>
      </w:r>
      <w:r w:rsidR="00591E39" w:rsidRPr="00671780">
        <w:rPr>
          <w:rFonts w:ascii="Cambria" w:hAnsi="Cambria"/>
          <w:sz w:val="24"/>
        </w:rPr>
        <w:t>Izgradnja javnih parkirališta</w:t>
      </w:r>
      <w:r w:rsidR="00AD03D0" w:rsidRPr="00671780">
        <w:rPr>
          <w:rFonts w:ascii="Cambria" w:hAnsi="Cambria"/>
          <w:sz w:val="24"/>
        </w:rPr>
        <w:t xml:space="preserve"> </w:t>
      </w:r>
      <w:r w:rsidR="00AD03D0" w:rsidRPr="00671780">
        <w:rPr>
          <w:rFonts w:ascii="Cambria" w:hAnsi="Cambria"/>
          <w:bCs/>
          <w:iCs/>
          <w:sz w:val="24"/>
        </w:rPr>
        <w:t>–</w:t>
      </w:r>
      <w:r w:rsidR="00AD03D0" w:rsidRPr="00671780">
        <w:rPr>
          <w:rFonts w:ascii="Cambria" w:hAnsi="Cambria"/>
          <w:iCs/>
          <w:sz w:val="24"/>
        </w:rPr>
        <w:t xml:space="preserve"> </w:t>
      </w:r>
      <w:r w:rsidR="00F90477" w:rsidRPr="00671780">
        <w:rPr>
          <w:rFonts w:ascii="Cambria" w:hAnsi="Cambria"/>
          <w:iCs/>
          <w:sz w:val="24"/>
        </w:rPr>
        <w:t xml:space="preserve">za ova j projekt </w:t>
      </w:r>
      <w:r w:rsidR="00AD03D0" w:rsidRPr="00671780">
        <w:rPr>
          <w:rFonts w:ascii="Cambria" w:hAnsi="Cambria"/>
          <w:iCs/>
          <w:sz w:val="24"/>
        </w:rPr>
        <w:t>nisu utrošena sredstva u 202</w:t>
      </w:r>
      <w:r w:rsidR="005E14B1" w:rsidRPr="00671780">
        <w:rPr>
          <w:rFonts w:ascii="Cambria" w:hAnsi="Cambria"/>
          <w:iCs/>
          <w:sz w:val="24"/>
        </w:rPr>
        <w:t>5</w:t>
      </w:r>
      <w:r w:rsidR="00AD03D0" w:rsidRPr="00671780">
        <w:rPr>
          <w:rFonts w:ascii="Cambria" w:hAnsi="Cambria"/>
          <w:iCs/>
          <w:sz w:val="24"/>
        </w:rPr>
        <w:t>. godini,</w:t>
      </w:r>
      <w:r w:rsidRPr="00671780">
        <w:rPr>
          <w:rFonts w:ascii="Cambria" w:hAnsi="Cambria"/>
          <w:iCs/>
          <w:sz w:val="24"/>
          <w:szCs w:val="24"/>
        </w:rPr>
        <w:t xml:space="preserve"> dok je planirani iznos bio 14.500,00 eura</w:t>
      </w:r>
      <w:r w:rsidR="00F90477" w:rsidRPr="00671780">
        <w:rPr>
          <w:rFonts w:ascii="Cambria" w:hAnsi="Cambria"/>
          <w:iCs/>
          <w:sz w:val="24"/>
          <w:szCs w:val="24"/>
        </w:rPr>
        <w:t>,</w:t>
      </w:r>
    </w:p>
    <w:p w14:paraId="1AF8E445" w14:textId="278CCADC" w:rsidR="003933BA" w:rsidRPr="00671780" w:rsidRDefault="002F5848" w:rsidP="00F90477">
      <w:pPr>
        <w:pStyle w:val="Odlomakpopisa"/>
        <w:numPr>
          <w:ilvl w:val="0"/>
          <w:numId w:val="43"/>
        </w:numPr>
        <w:tabs>
          <w:tab w:val="left" w:pos="851"/>
        </w:tabs>
        <w:spacing w:line="276" w:lineRule="auto"/>
        <w:ind w:left="709"/>
        <w:jc w:val="both"/>
        <w:rPr>
          <w:rFonts w:ascii="Cambria" w:hAnsi="Cambria"/>
          <w:sz w:val="24"/>
        </w:rPr>
      </w:pPr>
      <w:r w:rsidRPr="00671780">
        <w:rPr>
          <w:rFonts w:ascii="Cambria" w:hAnsi="Cambria"/>
          <w:sz w:val="24"/>
        </w:rPr>
        <w:t xml:space="preserve">K100013 </w:t>
      </w:r>
      <w:r w:rsidR="00591E39" w:rsidRPr="00671780">
        <w:rPr>
          <w:rFonts w:ascii="Cambria" w:hAnsi="Cambria"/>
          <w:sz w:val="24"/>
        </w:rPr>
        <w:t>Izgradnja građevina i uređaja javne namjene</w:t>
      </w:r>
      <w:r w:rsidR="005431B6" w:rsidRPr="00671780">
        <w:rPr>
          <w:rFonts w:ascii="Cambria" w:hAnsi="Cambria"/>
          <w:sz w:val="24"/>
        </w:rPr>
        <w:t xml:space="preserve"> </w:t>
      </w:r>
      <w:r w:rsidR="00A04589" w:rsidRPr="00671780">
        <w:rPr>
          <w:rFonts w:ascii="Cambria" w:hAnsi="Cambria"/>
          <w:bCs/>
          <w:iCs/>
          <w:sz w:val="24"/>
        </w:rPr>
        <w:t xml:space="preserve">– tijekom izvještajnog razdoblja za </w:t>
      </w:r>
      <w:r w:rsidR="00F90477" w:rsidRPr="00671780">
        <w:rPr>
          <w:rFonts w:ascii="Cambria" w:hAnsi="Cambria"/>
          <w:bCs/>
          <w:iCs/>
          <w:sz w:val="24"/>
        </w:rPr>
        <w:t xml:space="preserve">navedeni projekt </w:t>
      </w:r>
      <w:r w:rsidR="00A04589" w:rsidRPr="00671780">
        <w:rPr>
          <w:rFonts w:ascii="Cambria" w:hAnsi="Cambria"/>
          <w:bCs/>
          <w:iCs/>
          <w:sz w:val="24"/>
        </w:rPr>
        <w:t xml:space="preserve">utrošeno je </w:t>
      </w:r>
      <w:r w:rsidR="003933BA" w:rsidRPr="00671780">
        <w:rPr>
          <w:rFonts w:ascii="Cambria" w:hAnsi="Cambria"/>
          <w:bCs/>
          <w:iCs/>
          <w:sz w:val="24"/>
        </w:rPr>
        <w:t>11.</w:t>
      </w:r>
      <w:r w:rsidRPr="00671780">
        <w:rPr>
          <w:rFonts w:ascii="Cambria" w:hAnsi="Cambria"/>
          <w:bCs/>
          <w:iCs/>
          <w:sz w:val="24"/>
        </w:rPr>
        <w:t>123</w:t>
      </w:r>
      <w:r w:rsidR="00A04589" w:rsidRPr="00671780">
        <w:rPr>
          <w:rFonts w:ascii="Cambria" w:hAnsi="Cambria"/>
          <w:bCs/>
          <w:iCs/>
          <w:sz w:val="24"/>
        </w:rPr>
        <w:t>,</w:t>
      </w:r>
      <w:r w:rsidRPr="00671780">
        <w:rPr>
          <w:rFonts w:ascii="Cambria" w:hAnsi="Cambria"/>
          <w:bCs/>
          <w:iCs/>
          <w:sz w:val="24"/>
        </w:rPr>
        <w:t>75</w:t>
      </w:r>
      <w:r w:rsidR="00A04589" w:rsidRPr="00671780">
        <w:rPr>
          <w:rFonts w:ascii="Cambria" w:hAnsi="Cambria"/>
          <w:bCs/>
          <w:iCs/>
          <w:sz w:val="24"/>
        </w:rPr>
        <w:t xml:space="preserve"> eura</w:t>
      </w:r>
      <w:r w:rsidR="00B35EE8" w:rsidRPr="00671780">
        <w:rPr>
          <w:rFonts w:ascii="Cambria" w:hAnsi="Cambria"/>
          <w:bCs/>
          <w:iCs/>
          <w:sz w:val="24"/>
        </w:rPr>
        <w:t>,</w:t>
      </w:r>
      <w:r w:rsidR="003933BA" w:rsidRPr="00671780">
        <w:rPr>
          <w:rFonts w:ascii="Cambria" w:hAnsi="Cambria"/>
          <w:bCs/>
          <w:iCs/>
          <w:sz w:val="24"/>
        </w:rPr>
        <w:t xml:space="preserve"> </w:t>
      </w:r>
      <w:r w:rsidR="003933BA" w:rsidRPr="00671780">
        <w:rPr>
          <w:rFonts w:ascii="Cambria" w:hAnsi="Cambria"/>
          <w:iCs/>
          <w:sz w:val="24"/>
          <w:szCs w:val="24"/>
        </w:rPr>
        <w:t>dok je planirani iznos bio 1</w:t>
      </w:r>
      <w:r w:rsidRPr="00671780">
        <w:rPr>
          <w:rFonts w:ascii="Cambria" w:hAnsi="Cambria"/>
          <w:iCs/>
          <w:sz w:val="24"/>
          <w:szCs w:val="24"/>
        </w:rPr>
        <w:t>8</w:t>
      </w:r>
      <w:r w:rsidR="003933BA" w:rsidRPr="00671780">
        <w:rPr>
          <w:rFonts w:ascii="Cambria" w:hAnsi="Cambria"/>
          <w:iCs/>
          <w:sz w:val="24"/>
          <w:szCs w:val="24"/>
        </w:rPr>
        <w:t>.000,00 eura.</w:t>
      </w:r>
    </w:p>
    <w:p w14:paraId="1789274F" w14:textId="77777777" w:rsidR="00F90477" w:rsidRPr="00671780" w:rsidRDefault="004E239B" w:rsidP="00F90477">
      <w:pPr>
        <w:tabs>
          <w:tab w:val="left" w:pos="851"/>
        </w:tabs>
        <w:spacing w:line="276" w:lineRule="auto"/>
        <w:jc w:val="both"/>
        <w:rPr>
          <w:rFonts w:ascii="Cambria" w:hAnsi="Cambria"/>
          <w:i/>
          <w:iCs/>
          <w:sz w:val="24"/>
        </w:rPr>
      </w:pPr>
      <w:r w:rsidRPr="00671780">
        <w:rPr>
          <w:rFonts w:ascii="Cambria" w:hAnsi="Cambria"/>
          <w:b/>
          <w:bCs/>
          <w:sz w:val="24"/>
        </w:rPr>
        <w:t>Mjera 3.1.1. Gospodarenje otpadom</w:t>
      </w:r>
    </w:p>
    <w:p w14:paraId="3210D684" w14:textId="65BB1539" w:rsidR="00B35EE8" w:rsidRPr="00671780" w:rsidRDefault="00B35EE8" w:rsidP="00F90477">
      <w:pPr>
        <w:pStyle w:val="Odlomakpopisa"/>
        <w:numPr>
          <w:ilvl w:val="0"/>
          <w:numId w:val="44"/>
        </w:numPr>
        <w:tabs>
          <w:tab w:val="left" w:pos="851"/>
        </w:tabs>
        <w:spacing w:line="276" w:lineRule="auto"/>
        <w:jc w:val="both"/>
        <w:rPr>
          <w:rFonts w:ascii="Cambria" w:hAnsi="Cambria"/>
          <w:sz w:val="24"/>
        </w:rPr>
      </w:pPr>
      <w:r w:rsidRPr="00671780">
        <w:rPr>
          <w:rFonts w:ascii="Cambria" w:hAnsi="Cambria"/>
          <w:bCs/>
          <w:sz w:val="24"/>
        </w:rPr>
        <w:t xml:space="preserve">A100001 </w:t>
      </w:r>
      <w:r w:rsidR="00C60088" w:rsidRPr="00671780">
        <w:rPr>
          <w:rFonts w:ascii="Cambria" w:hAnsi="Cambria"/>
          <w:bCs/>
          <w:sz w:val="24"/>
        </w:rPr>
        <w:t>Sanacija neuređenih odlagališta</w:t>
      </w:r>
      <w:r w:rsidR="003A51A1" w:rsidRPr="00671780">
        <w:rPr>
          <w:rFonts w:ascii="Cambria" w:hAnsi="Cambria"/>
          <w:bCs/>
          <w:sz w:val="24"/>
        </w:rPr>
        <w:t xml:space="preserve"> </w:t>
      </w:r>
      <w:r w:rsidR="003A51A1" w:rsidRPr="00671780">
        <w:rPr>
          <w:rFonts w:ascii="Cambria" w:hAnsi="Cambria"/>
          <w:bCs/>
          <w:iCs/>
          <w:sz w:val="24"/>
        </w:rPr>
        <w:t>–</w:t>
      </w:r>
      <w:r w:rsidR="003A51A1" w:rsidRPr="00671780">
        <w:rPr>
          <w:rFonts w:ascii="Cambria" w:hAnsi="Cambria"/>
          <w:bCs/>
          <w:sz w:val="24"/>
        </w:rPr>
        <w:t xml:space="preserve"> </w:t>
      </w:r>
      <w:r w:rsidR="003A51A1" w:rsidRPr="00671780">
        <w:rPr>
          <w:rFonts w:ascii="Cambria" w:hAnsi="Cambria"/>
          <w:bCs/>
          <w:iCs/>
          <w:sz w:val="24"/>
        </w:rPr>
        <w:t xml:space="preserve">tijekom izvještajnog razdoblja za navedenu aktivnost utrošeno je </w:t>
      </w:r>
      <w:r w:rsidRPr="00671780">
        <w:rPr>
          <w:rFonts w:ascii="Cambria" w:hAnsi="Cambria"/>
          <w:bCs/>
          <w:iCs/>
          <w:sz w:val="24"/>
        </w:rPr>
        <w:t>36.966,90</w:t>
      </w:r>
      <w:r w:rsidR="003A51A1" w:rsidRPr="00671780">
        <w:rPr>
          <w:rFonts w:ascii="Cambria" w:hAnsi="Cambria"/>
          <w:bCs/>
          <w:iCs/>
          <w:sz w:val="24"/>
        </w:rPr>
        <w:t xml:space="preserve"> eura,</w:t>
      </w:r>
      <w:r w:rsidRPr="00671780">
        <w:rPr>
          <w:rFonts w:ascii="Cambria" w:hAnsi="Cambria"/>
          <w:bCs/>
          <w:iCs/>
          <w:sz w:val="24"/>
        </w:rPr>
        <w:t xml:space="preserve"> </w:t>
      </w:r>
      <w:r w:rsidRPr="00671780">
        <w:rPr>
          <w:rFonts w:ascii="Cambria" w:hAnsi="Cambria"/>
          <w:iCs/>
          <w:sz w:val="24"/>
          <w:szCs w:val="24"/>
        </w:rPr>
        <w:t>dok je planirani iznos bio 50.000,00 eura</w:t>
      </w:r>
      <w:r w:rsidR="00F90477" w:rsidRPr="00671780">
        <w:rPr>
          <w:rFonts w:ascii="Cambria" w:hAnsi="Cambria"/>
          <w:iCs/>
          <w:sz w:val="24"/>
          <w:szCs w:val="24"/>
        </w:rPr>
        <w:t>,</w:t>
      </w:r>
    </w:p>
    <w:p w14:paraId="5A7301B5" w14:textId="4AB3000B" w:rsidR="00192AEB" w:rsidRPr="00671780" w:rsidRDefault="00192AEB" w:rsidP="00F90477">
      <w:pPr>
        <w:pStyle w:val="Odlomakpopisa"/>
        <w:numPr>
          <w:ilvl w:val="0"/>
          <w:numId w:val="44"/>
        </w:numPr>
        <w:tabs>
          <w:tab w:val="left" w:pos="851"/>
        </w:tabs>
        <w:spacing w:line="276" w:lineRule="auto"/>
        <w:jc w:val="both"/>
        <w:rPr>
          <w:rFonts w:ascii="Cambria" w:hAnsi="Cambria"/>
          <w:sz w:val="24"/>
        </w:rPr>
      </w:pPr>
      <w:r w:rsidRPr="00671780">
        <w:rPr>
          <w:rFonts w:ascii="Cambria" w:hAnsi="Cambria"/>
          <w:bCs/>
          <w:sz w:val="24"/>
        </w:rPr>
        <w:t xml:space="preserve">A100002 </w:t>
      </w:r>
      <w:r w:rsidR="00C60088" w:rsidRPr="00671780">
        <w:rPr>
          <w:rFonts w:ascii="Cambria" w:hAnsi="Cambria"/>
          <w:bCs/>
          <w:sz w:val="24"/>
        </w:rPr>
        <w:t>Veterinarsko higijenski poslovi</w:t>
      </w:r>
      <w:r w:rsidR="003A51A1" w:rsidRPr="00671780">
        <w:rPr>
          <w:rFonts w:ascii="Cambria" w:hAnsi="Cambria"/>
          <w:bCs/>
          <w:sz w:val="24"/>
        </w:rPr>
        <w:t xml:space="preserve"> </w:t>
      </w:r>
      <w:r w:rsidR="003A51A1" w:rsidRPr="00671780">
        <w:rPr>
          <w:rFonts w:ascii="Cambria" w:hAnsi="Cambria"/>
          <w:bCs/>
          <w:iCs/>
          <w:sz w:val="24"/>
        </w:rPr>
        <w:t>–</w:t>
      </w:r>
      <w:r w:rsidR="003A51A1" w:rsidRPr="00671780">
        <w:rPr>
          <w:rFonts w:ascii="Cambria" w:hAnsi="Cambria"/>
          <w:bCs/>
          <w:sz w:val="24"/>
        </w:rPr>
        <w:t xml:space="preserve"> </w:t>
      </w:r>
      <w:r w:rsidR="003A51A1" w:rsidRPr="00671780">
        <w:rPr>
          <w:rFonts w:ascii="Cambria" w:hAnsi="Cambria"/>
          <w:bCs/>
          <w:iCs/>
          <w:sz w:val="24"/>
        </w:rPr>
        <w:t xml:space="preserve">tijekom izvještajnog razdoblja za navedenu aktivnost utrošeno je </w:t>
      </w:r>
      <w:r w:rsidRPr="00671780">
        <w:rPr>
          <w:rFonts w:ascii="Cambria" w:hAnsi="Cambria"/>
          <w:bCs/>
          <w:iCs/>
          <w:sz w:val="24"/>
        </w:rPr>
        <w:t>10.792,46</w:t>
      </w:r>
      <w:r w:rsidR="003A51A1" w:rsidRPr="00671780">
        <w:rPr>
          <w:rFonts w:ascii="Cambria" w:hAnsi="Cambria"/>
          <w:bCs/>
          <w:iCs/>
          <w:sz w:val="24"/>
        </w:rPr>
        <w:t xml:space="preserve"> eura,</w:t>
      </w:r>
      <w:r w:rsidRPr="00671780">
        <w:rPr>
          <w:rFonts w:ascii="Cambria" w:hAnsi="Cambria"/>
          <w:bCs/>
          <w:iCs/>
          <w:sz w:val="24"/>
        </w:rPr>
        <w:t xml:space="preserve"> </w:t>
      </w:r>
      <w:r w:rsidRPr="00671780">
        <w:rPr>
          <w:rFonts w:ascii="Cambria" w:hAnsi="Cambria"/>
          <w:iCs/>
          <w:sz w:val="24"/>
          <w:szCs w:val="24"/>
        </w:rPr>
        <w:t>dok je planirani iznos bio 11.500,00 eura</w:t>
      </w:r>
      <w:r w:rsidR="00F90477" w:rsidRPr="00671780">
        <w:rPr>
          <w:rFonts w:ascii="Cambria" w:hAnsi="Cambria"/>
          <w:iCs/>
          <w:sz w:val="24"/>
          <w:szCs w:val="24"/>
        </w:rPr>
        <w:t>,</w:t>
      </w:r>
    </w:p>
    <w:p w14:paraId="43FA0FEF" w14:textId="66B02590" w:rsidR="00E92702" w:rsidRPr="00671780" w:rsidRDefault="00E92702" w:rsidP="00F90477">
      <w:pPr>
        <w:pStyle w:val="Odlomakpopisa"/>
        <w:numPr>
          <w:ilvl w:val="0"/>
          <w:numId w:val="44"/>
        </w:numPr>
        <w:tabs>
          <w:tab w:val="left" w:pos="851"/>
        </w:tabs>
        <w:spacing w:line="276" w:lineRule="auto"/>
        <w:jc w:val="both"/>
        <w:rPr>
          <w:rFonts w:ascii="Cambria" w:hAnsi="Cambria"/>
          <w:sz w:val="24"/>
        </w:rPr>
      </w:pPr>
      <w:r w:rsidRPr="00671780">
        <w:rPr>
          <w:rFonts w:ascii="Cambria" w:hAnsi="Cambria"/>
          <w:bCs/>
          <w:sz w:val="24"/>
        </w:rPr>
        <w:lastRenderedPageBreak/>
        <w:t xml:space="preserve">A100004 </w:t>
      </w:r>
      <w:r w:rsidR="00C60088" w:rsidRPr="00671780">
        <w:rPr>
          <w:rFonts w:ascii="Cambria" w:hAnsi="Cambria"/>
          <w:bCs/>
          <w:sz w:val="24"/>
        </w:rPr>
        <w:t>Sakupljanje i odlaganje životinjskih lešina</w:t>
      </w:r>
      <w:r w:rsidR="003F40C3" w:rsidRPr="00671780">
        <w:rPr>
          <w:rFonts w:ascii="Cambria" w:hAnsi="Cambria"/>
          <w:bCs/>
          <w:sz w:val="24"/>
        </w:rPr>
        <w:t xml:space="preserve"> </w:t>
      </w:r>
      <w:r w:rsidR="003F40C3" w:rsidRPr="00671780">
        <w:rPr>
          <w:rFonts w:ascii="Cambria" w:hAnsi="Cambria"/>
          <w:bCs/>
          <w:iCs/>
          <w:sz w:val="24"/>
        </w:rPr>
        <w:t>–</w:t>
      </w:r>
      <w:r w:rsidR="003F40C3" w:rsidRPr="00671780">
        <w:rPr>
          <w:rFonts w:ascii="Cambria" w:hAnsi="Cambria"/>
          <w:bCs/>
          <w:sz w:val="24"/>
        </w:rPr>
        <w:t xml:space="preserve"> </w:t>
      </w:r>
      <w:r w:rsidR="003F40C3" w:rsidRPr="00671780">
        <w:rPr>
          <w:rFonts w:ascii="Cambria" w:hAnsi="Cambria"/>
          <w:bCs/>
          <w:iCs/>
          <w:sz w:val="24"/>
        </w:rPr>
        <w:t xml:space="preserve">tijekom izvještajnog razdoblja za navedenu aktivnost utrošeno je </w:t>
      </w:r>
      <w:r w:rsidRPr="00671780">
        <w:rPr>
          <w:rFonts w:ascii="Cambria" w:hAnsi="Cambria"/>
          <w:bCs/>
          <w:iCs/>
          <w:sz w:val="24"/>
        </w:rPr>
        <w:t>3.124,92</w:t>
      </w:r>
      <w:r w:rsidR="003F40C3" w:rsidRPr="00671780">
        <w:rPr>
          <w:rFonts w:ascii="Cambria" w:hAnsi="Cambria"/>
          <w:bCs/>
          <w:iCs/>
          <w:sz w:val="24"/>
        </w:rPr>
        <w:t xml:space="preserve"> eura,</w:t>
      </w:r>
      <w:r w:rsidRPr="00671780">
        <w:rPr>
          <w:rFonts w:ascii="Cambria" w:hAnsi="Cambria"/>
          <w:iCs/>
          <w:sz w:val="24"/>
          <w:szCs w:val="24"/>
        </w:rPr>
        <w:t xml:space="preserve"> dok je planirani iznos bio 3.150,00 eura</w:t>
      </w:r>
      <w:r w:rsidR="00F90477" w:rsidRPr="00671780">
        <w:rPr>
          <w:rFonts w:ascii="Cambria" w:hAnsi="Cambria"/>
          <w:iCs/>
          <w:sz w:val="24"/>
          <w:szCs w:val="24"/>
        </w:rPr>
        <w:t>,</w:t>
      </w:r>
    </w:p>
    <w:p w14:paraId="415FD617" w14:textId="44D68FA4" w:rsidR="00E92702" w:rsidRPr="00671780" w:rsidRDefault="00E92702" w:rsidP="00F90477">
      <w:pPr>
        <w:pStyle w:val="Odlomakpopisa"/>
        <w:numPr>
          <w:ilvl w:val="0"/>
          <w:numId w:val="44"/>
        </w:numPr>
        <w:tabs>
          <w:tab w:val="left" w:pos="851"/>
        </w:tabs>
        <w:spacing w:line="276" w:lineRule="auto"/>
        <w:jc w:val="both"/>
        <w:rPr>
          <w:rFonts w:ascii="Cambria" w:hAnsi="Cambria"/>
          <w:sz w:val="24"/>
        </w:rPr>
      </w:pPr>
      <w:r w:rsidRPr="00671780">
        <w:rPr>
          <w:rFonts w:ascii="Cambria" w:hAnsi="Cambria"/>
          <w:bCs/>
          <w:sz w:val="24"/>
        </w:rPr>
        <w:t xml:space="preserve">A10014 </w:t>
      </w:r>
      <w:r w:rsidR="00C60088" w:rsidRPr="00671780">
        <w:rPr>
          <w:rFonts w:ascii="Cambria" w:hAnsi="Cambria"/>
          <w:bCs/>
          <w:sz w:val="24"/>
        </w:rPr>
        <w:t>Poticajna naknada za smanjenje količine miješanog komunalnog otpada</w:t>
      </w:r>
      <w:r w:rsidR="00302E46" w:rsidRPr="00671780">
        <w:rPr>
          <w:rFonts w:ascii="Cambria" w:hAnsi="Cambria"/>
          <w:bCs/>
          <w:sz w:val="24"/>
        </w:rPr>
        <w:t xml:space="preserve"> </w:t>
      </w:r>
      <w:r w:rsidR="003F40C3" w:rsidRPr="00671780">
        <w:rPr>
          <w:rFonts w:ascii="Cambria" w:hAnsi="Cambria"/>
          <w:bCs/>
          <w:iCs/>
          <w:sz w:val="24"/>
        </w:rPr>
        <w:t>–</w:t>
      </w:r>
      <w:r w:rsidR="003F40C3" w:rsidRPr="00671780">
        <w:rPr>
          <w:rFonts w:ascii="Cambria" w:hAnsi="Cambria"/>
          <w:bCs/>
          <w:sz w:val="24"/>
        </w:rPr>
        <w:t xml:space="preserve"> </w:t>
      </w:r>
      <w:r w:rsidR="003F40C3" w:rsidRPr="00671780">
        <w:rPr>
          <w:rFonts w:ascii="Cambria" w:hAnsi="Cambria"/>
          <w:bCs/>
          <w:iCs/>
          <w:sz w:val="24"/>
        </w:rPr>
        <w:t xml:space="preserve">tijekom izvještajnog razdoblja za navedenu aktivnost utrošeno je </w:t>
      </w:r>
      <w:r w:rsidRPr="00671780">
        <w:rPr>
          <w:rFonts w:ascii="Cambria" w:hAnsi="Cambria"/>
          <w:bCs/>
          <w:iCs/>
          <w:sz w:val="24"/>
        </w:rPr>
        <w:t>7.097,06</w:t>
      </w:r>
      <w:r w:rsidR="003F40C3" w:rsidRPr="00671780">
        <w:rPr>
          <w:rFonts w:ascii="Cambria" w:hAnsi="Cambria"/>
          <w:bCs/>
          <w:iCs/>
          <w:sz w:val="24"/>
        </w:rPr>
        <w:t xml:space="preserve"> eura,</w:t>
      </w:r>
      <w:r w:rsidRPr="00671780">
        <w:rPr>
          <w:rFonts w:ascii="Cambria" w:hAnsi="Cambria"/>
          <w:bCs/>
          <w:iCs/>
          <w:sz w:val="24"/>
        </w:rPr>
        <w:t xml:space="preserve"> </w:t>
      </w:r>
      <w:r w:rsidRPr="00671780">
        <w:rPr>
          <w:rFonts w:ascii="Cambria" w:hAnsi="Cambria"/>
          <w:iCs/>
          <w:sz w:val="24"/>
          <w:szCs w:val="24"/>
        </w:rPr>
        <w:t>dok je planirani iznos bio 9.500,00 eura.</w:t>
      </w:r>
    </w:p>
    <w:p w14:paraId="51A05171" w14:textId="252D0119" w:rsidR="00844E45" w:rsidRPr="00671780" w:rsidRDefault="00E92702" w:rsidP="00F90477">
      <w:pPr>
        <w:pStyle w:val="Odlomakpopisa"/>
        <w:numPr>
          <w:ilvl w:val="0"/>
          <w:numId w:val="44"/>
        </w:numPr>
        <w:tabs>
          <w:tab w:val="left" w:pos="851"/>
        </w:tabs>
        <w:spacing w:line="276" w:lineRule="auto"/>
        <w:jc w:val="both"/>
        <w:rPr>
          <w:rFonts w:ascii="Cambria" w:hAnsi="Cambria"/>
          <w:sz w:val="24"/>
        </w:rPr>
      </w:pPr>
      <w:r w:rsidRPr="00671780">
        <w:rPr>
          <w:rFonts w:ascii="Cambria" w:hAnsi="Cambria"/>
          <w:bCs/>
          <w:sz w:val="24"/>
        </w:rPr>
        <w:t xml:space="preserve">K50001 </w:t>
      </w:r>
      <w:r w:rsidR="00C60088" w:rsidRPr="00671780">
        <w:rPr>
          <w:rFonts w:ascii="Cambria" w:hAnsi="Cambria"/>
          <w:bCs/>
          <w:sz w:val="24"/>
        </w:rPr>
        <w:t>Kapitalna pomoć za izgradnju županijskog centra za gospodarenje otpadom</w:t>
      </w:r>
      <w:r w:rsidR="00A258FC" w:rsidRPr="00671780">
        <w:rPr>
          <w:rFonts w:ascii="Cambria" w:hAnsi="Cambria"/>
          <w:bCs/>
          <w:sz w:val="24"/>
        </w:rPr>
        <w:t xml:space="preserve"> </w:t>
      </w:r>
      <w:r w:rsidR="00B02711" w:rsidRPr="00671780">
        <w:rPr>
          <w:rFonts w:ascii="Cambria" w:hAnsi="Cambria"/>
          <w:bCs/>
          <w:sz w:val="24"/>
        </w:rPr>
        <w:t xml:space="preserve">- </w:t>
      </w:r>
      <w:r w:rsidR="007F2A9B" w:rsidRPr="00671780">
        <w:rPr>
          <w:rFonts w:ascii="Cambria" w:hAnsi="Cambria"/>
          <w:bCs/>
          <w:iCs/>
          <w:sz w:val="24"/>
        </w:rPr>
        <w:t xml:space="preserve">tijekom izvještajnog razdoblja za navedenu aktivnost utrošeno je </w:t>
      </w:r>
      <w:r w:rsidRPr="00671780">
        <w:rPr>
          <w:rFonts w:ascii="Cambria" w:hAnsi="Cambria"/>
          <w:bCs/>
          <w:iCs/>
          <w:sz w:val="24"/>
        </w:rPr>
        <w:t>7.564,36</w:t>
      </w:r>
      <w:r w:rsidR="007F2A9B" w:rsidRPr="00671780">
        <w:rPr>
          <w:rFonts w:ascii="Cambria" w:hAnsi="Cambria"/>
          <w:bCs/>
          <w:iCs/>
          <w:sz w:val="24"/>
        </w:rPr>
        <w:t xml:space="preserve"> eura</w:t>
      </w:r>
      <w:r w:rsidRPr="00671780">
        <w:rPr>
          <w:rFonts w:ascii="Cambria" w:hAnsi="Cambria"/>
          <w:bCs/>
          <w:iCs/>
          <w:sz w:val="24"/>
        </w:rPr>
        <w:t xml:space="preserve">, </w:t>
      </w:r>
      <w:r w:rsidRPr="00671780">
        <w:rPr>
          <w:rFonts w:ascii="Cambria" w:hAnsi="Cambria"/>
          <w:iCs/>
          <w:sz w:val="24"/>
          <w:szCs w:val="24"/>
        </w:rPr>
        <w:t xml:space="preserve"> dok je planirani iznos bio 7.965,00 eura</w:t>
      </w:r>
    </w:p>
    <w:p w14:paraId="3DAB03AD" w14:textId="77777777" w:rsidR="00844E45" w:rsidRPr="00671780" w:rsidRDefault="00844E45" w:rsidP="00F90477">
      <w:pPr>
        <w:pStyle w:val="Odlomakpopisa"/>
        <w:numPr>
          <w:ilvl w:val="0"/>
          <w:numId w:val="44"/>
        </w:numPr>
        <w:tabs>
          <w:tab w:val="left" w:pos="851"/>
        </w:tabs>
        <w:spacing w:line="276" w:lineRule="auto"/>
        <w:jc w:val="both"/>
        <w:rPr>
          <w:rFonts w:ascii="Cambria" w:hAnsi="Cambria"/>
          <w:sz w:val="24"/>
        </w:rPr>
      </w:pPr>
      <w:r w:rsidRPr="00671780">
        <w:rPr>
          <w:rFonts w:ascii="Cambria" w:hAnsi="Cambria"/>
          <w:sz w:val="24"/>
        </w:rPr>
        <w:t>Aktivnost A100004 Izrada Strategije zelene urbane obnove OM – ova aktivnost dodana je kroz rebalans proračuna, za nju je utrošeno 30.625,00 eura,</w:t>
      </w:r>
    </w:p>
    <w:p w14:paraId="6D30DD2A" w14:textId="77777777" w:rsidR="0044213E" w:rsidRPr="00671780" w:rsidRDefault="00844E45" w:rsidP="00F90477">
      <w:pPr>
        <w:pStyle w:val="Odlomakpopisa"/>
        <w:numPr>
          <w:ilvl w:val="0"/>
          <w:numId w:val="44"/>
        </w:numPr>
        <w:tabs>
          <w:tab w:val="left" w:pos="851"/>
        </w:tabs>
        <w:spacing w:line="276" w:lineRule="auto"/>
        <w:jc w:val="both"/>
        <w:rPr>
          <w:rFonts w:ascii="Cambria" w:hAnsi="Cambria"/>
          <w:sz w:val="24"/>
        </w:rPr>
      </w:pPr>
      <w:r w:rsidRPr="00671780">
        <w:rPr>
          <w:rFonts w:ascii="Cambria" w:hAnsi="Cambria"/>
          <w:sz w:val="24"/>
        </w:rPr>
        <w:t>Aktivnost A600005 Provođenje aktivnosti programa zaštite divljači - ova aktivnost dodana je kroz rebalans proračuna, za nju je utrošeno 5.505,00 eura</w:t>
      </w:r>
      <w:r w:rsidR="0044213E" w:rsidRPr="00671780">
        <w:rPr>
          <w:rFonts w:ascii="Cambria" w:hAnsi="Cambria"/>
          <w:sz w:val="24"/>
        </w:rPr>
        <w:t>,</w:t>
      </w:r>
    </w:p>
    <w:p w14:paraId="7676C7C0" w14:textId="3768246C" w:rsidR="0044213E" w:rsidRPr="00671780" w:rsidRDefault="00B02711" w:rsidP="00F90477">
      <w:pPr>
        <w:pStyle w:val="Odlomakpopisa"/>
        <w:numPr>
          <w:ilvl w:val="0"/>
          <w:numId w:val="44"/>
        </w:numPr>
        <w:tabs>
          <w:tab w:val="left" w:pos="851"/>
        </w:tabs>
        <w:spacing w:line="276" w:lineRule="auto"/>
        <w:jc w:val="both"/>
        <w:rPr>
          <w:rFonts w:ascii="Cambria" w:hAnsi="Cambria"/>
          <w:sz w:val="24"/>
        </w:rPr>
      </w:pPr>
      <w:r w:rsidRPr="00671780">
        <w:rPr>
          <w:rFonts w:ascii="Cambria" w:hAnsi="Cambria"/>
          <w:sz w:val="24"/>
        </w:rPr>
        <w:t xml:space="preserve">K60001 Kapitalni projekt </w:t>
      </w:r>
      <w:r w:rsidR="0044213E" w:rsidRPr="00671780">
        <w:rPr>
          <w:rFonts w:ascii="Cambria" w:hAnsi="Cambria"/>
          <w:sz w:val="24"/>
        </w:rPr>
        <w:t xml:space="preserve">Kapitalna donacija Lovačko društvo </w:t>
      </w:r>
      <w:proofErr w:type="spellStart"/>
      <w:r w:rsidR="0044213E" w:rsidRPr="00671780">
        <w:rPr>
          <w:rFonts w:ascii="Cambria" w:hAnsi="Cambria"/>
          <w:sz w:val="24"/>
        </w:rPr>
        <w:t>Marčana</w:t>
      </w:r>
      <w:proofErr w:type="spellEnd"/>
      <w:r w:rsidR="0044213E" w:rsidRPr="00671780">
        <w:rPr>
          <w:rFonts w:ascii="Cambria" w:hAnsi="Cambria"/>
          <w:sz w:val="24"/>
        </w:rPr>
        <w:t xml:space="preserve"> izrada projektne dokumentacije za lovački dom – za </w:t>
      </w:r>
      <w:r w:rsidR="00F90477" w:rsidRPr="00671780">
        <w:rPr>
          <w:rFonts w:ascii="Cambria" w:hAnsi="Cambria"/>
          <w:sz w:val="24"/>
        </w:rPr>
        <w:t>ovaj projekt</w:t>
      </w:r>
      <w:r w:rsidR="0044213E" w:rsidRPr="00671780">
        <w:rPr>
          <w:rFonts w:ascii="Cambria" w:hAnsi="Cambria"/>
          <w:sz w:val="24"/>
        </w:rPr>
        <w:t xml:space="preserve"> bilo je planirano 9.500,00 eura, ali tijekom izvještajnog razdoblja za istu nisu utrošena sredstva.</w:t>
      </w:r>
    </w:p>
    <w:p w14:paraId="56388FB7" w14:textId="77D00BF9" w:rsidR="00E11F70" w:rsidRPr="00671780" w:rsidRDefault="005E69C2" w:rsidP="005E69C2">
      <w:pPr>
        <w:tabs>
          <w:tab w:val="left" w:pos="851"/>
        </w:tabs>
        <w:spacing w:after="200" w:line="276" w:lineRule="auto"/>
        <w:ind w:firstLine="567"/>
        <w:jc w:val="both"/>
        <w:rPr>
          <w:rFonts w:ascii="Cambria" w:hAnsi="Cambria"/>
          <w:b/>
          <w:bCs/>
          <w:sz w:val="24"/>
        </w:rPr>
      </w:pPr>
      <w:r w:rsidRPr="00671780">
        <w:rPr>
          <w:rFonts w:ascii="Cambria" w:hAnsi="Cambria"/>
          <w:b/>
          <w:bCs/>
          <w:sz w:val="24"/>
        </w:rPr>
        <w:t>SC 9.</w:t>
      </w:r>
      <w:r w:rsidRPr="00671780">
        <w:rPr>
          <w:rFonts w:ascii="Cambria" w:hAnsi="Cambria"/>
          <w:sz w:val="24"/>
        </w:rPr>
        <w:t xml:space="preserve"> </w:t>
      </w:r>
      <w:r w:rsidRPr="00671780">
        <w:rPr>
          <w:rFonts w:ascii="Cambria" w:hAnsi="Cambria"/>
          <w:b/>
          <w:bCs/>
          <w:sz w:val="24"/>
        </w:rPr>
        <w:t>SAMODOSTATNOST U HRANI I RAZVOJ BIOGOSPODARSTVA</w:t>
      </w:r>
    </w:p>
    <w:p w14:paraId="1FF9F96E" w14:textId="114BBF26" w:rsidR="000B1D87" w:rsidRPr="00671780" w:rsidRDefault="000B1D87" w:rsidP="00F90477">
      <w:pPr>
        <w:tabs>
          <w:tab w:val="left" w:pos="851"/>
        </w:tabs>
        <w:spacing w:after="200" w:line="276" w:lineRule="auto"/>
        <w:jc w:val="both"/>
        <w:rPr>
          <w:rFonts w:ascii="Cambria" w:hAnsi="Cambria"/>
          <w:sz w:val="24"/>
        </w:rPr>
      </w:pPr>
      <w:r w:rsidRPr="00671780">
        <w:rPr>
          <w:rFonts w:ascii="Cambria" w:hAnsi="Cambria"/>
          <w:sz w:val="24"/>
        </w:rPr>
        <w:t>Hrana je društveno, kulturno i zdravstveno dobro koje povezuje ljude različitih kulturnih, socijalnih i ekonomskih obilježja s lokalnim zajednicama i njihovom raznolikošću, a proizvodnja hrane dio je prehrambenog sustava koji je iznimno značajan za dostatnu opskrbu stanovništva hranom. Sektor proizvodnje hrane ujedno je višestruko povezan s drugim proizvodnim i uslužnim sektorima, od biotehnologije, farmaceutike, pakiranja, logistike i transporta preko IKT industrije, obrazovanja, turizma i zdravstva do kulturne i kreativne industrije. Stvorit će se uvjeti da hrvatski sektor proizvodnje hrane, uključujući poljoprivredu, ribarstvo i akvakulturu, proizvodi više kvalitetne hrane po konkurentnim cijenama uz održivo upravljanje prirodnim resursima i bolje upravljanje rizicima od klimatskih promjena.</w:t>
      </w:r>
    </w:p>
    <w:p w14:paraId="0546EC0B" w14:textId="25CCD47C" w:rsidR="000B1D87" w:rsidRPr="00671780" w:rsidRDefault="000B1D87" w:rsidP="00F90477">
      <w:pPr>
        <w:tabs>
          <w:tab w:val="left" w:pos="851"/>
        </w:tabs>
        <w:spacing w:after="200" w:line="276" w:lineRule="auto"/>
        <w:jc w:val="both"/>
        <w:rPr>
          <w:rFonts w:ascii="Cambria" w:hAnsi="Cambria"/>
          <w:sz w:val="24"/>
        </w:rPr>
      </w:pPr>
      <w:r w:rsidRPr="00671780">
        <w:rPr>
          <w:rFonts w:ascii="Cambria" w:hAnsi="Cambria"/>
          <w:sz w:val="24"/>
        </w:rPr>
        <w:t xml:space="preserve">Provedbom mjera želi se postići </w:t>
      </w:r>
      <w:r w:rsidR="005823CC" w:rsidRPr="00671780">
        <w:rPr>
          <w:rFonts w:ascii="Cambria" w:hAnsi="Cambria"/>
          <w:sz w:val="24"/>
        </w:rPr>
        <w:t>povećanje produktivnosti poljoprivrede i akvakulture i njihove otpornosti na klimatske promjene na okolišno prihvatljiv i održiv način, doprinos klimat</w:t>
      </w:r>
      <w:r w:rsidR="00A25D3F" w:rsidRPr="00671780">
        <w:rPr>
          <w:rFonts w:ascii="Cambria" w:hAnsi="Cambria"/>
          <w:sz w:val="24"/>
        </w:rPr>
        <w:t xml:space="preserve">skoj neutralnosti, smanjenje upotrebe pesticida i povećanje ekološke proizvodnje u skladu s novim smjerovima EU-a u okvirima Zelenog plana i strategije „Od polja do stola“ te Strategije EU-a za bioraznolikosti, jačanje konkurentnosti i inovativnosti u poljoprivredi i akvakulturi </w:t>
      </w:r>
      <w:r w:rsidR="0019389A" w:rsidRPr="00671780">
        <w:rPr>
          <w:rFonts w:ascii="Cambria" w:hAnsi="Cambria"/>
          <w:sz w:val="24"/>
        </w:rPr>
        <w:t>i oživljavanje ruralnih područja i unapređenje kvalitete života u ruralnim i obalnim područjima:</w:t>
      </w:r>
    </w:p>
    <w:p w14:paraId="304D36C5" w14:textId="314A179B" w:rsidR="0019389A" w:rsidRPr="00671780" w:rsidRDefault="00F91EDC" w:rsidP="00F90477">
      <w:pPr>
        <w:tabs>
          <w:tab w:val="left" w:pos="851"/>
        </w:tabs>
        <w:spacing w:after="200" w:line="276" w:lineRule="auto"/>
        <w:jc w:val="both"/>
        <w:rPr>
          <w:rFonts w:ascii="Cambria" w:hAnsi="Cambria"/>
          <w:i/>
          <w:iCs/>
          <w:sz w:val="24"/>
        </w:rPr>
      </w:pPr>
      <w:r w:rsidRPr="00671780">
        <w:rPr>
          <w:rFonts w:ascii="Cambria" w:hAnsi="Cambria"/>
          <w:b/>
          <w:bCs/>
          <w:sz w:val="24"/>
        </w:rPr>
        <w:t xml:space="preserve">Mjera 1.2.2. Potpore poljoprivredi s posebnim naglaskom na ekološku poljoprivredu </w:t>
      </w:r>
    </w:p>
    <w:p w14:paraId="6FF14D74" w14:textId="072C1407" w:rsidR="005B6CB6" w:rsidRPr="00671780" w:rsidRDefault="00E366FE" w:rsidP="00F90477">
      <w:pPr>
        <w:pStyle w:val="Odlomakpopisa"/>
        <w:numPr>
          <w:ilvl w:val="0"/>
          <w:numId w:val="45"/>
        </w:numPr>
        <w:tabs>
          <w:tab w:val="left" w:pos="851"/>
        </w:tabs>
        <w:spacing w:line="276" w:lineRule="auto"/>
        <w:ind w:left="709"/>
        <w:jc w:val="both"/>
        <w:rPr>
          <w:rFonts w:ascii="Cambria" w:hAnsi="Cambria"/>
          <w:sz w:val="24"/>
          <w:szCs w:val="24"/>
        </w:rPr>
      </w:pPr>
      <w:r w:rsidRPr="00671780">
        <w:rPr>
          <w:rFonts w:ascii="Cambria" w:hAnsi="Cambria"/>
          <w:sz w:val="24"/>
        </w:rPr>
        <w:t xml:space="preserve">A100001 </w:t>
      </w:r>
      <w:r w:rsidR="005D71E9" w:rsidRPr="00671780">
        <w:rPr>
          <w:rFonts w:ascii="Cambria" w:hAnsi="Cambria"/>
          <w:sz w:val="24"/>
        </w:rPr>
        <w:t>Fond za razvoj poljoprivrede Istarske županije</w:t>
      </w:r>
      <w:r w:rsidR="00776085" w:rsidRPr="00671780">
        <w:rPr>
          <w:rFonts w:ascii="Cambria" w:hAnsi="Cambria"/>
          <w:sz w:val="24"/>
        </w:rPr>
        <w:t xml:space="preserve"> </w:t>
      </w:r>
      <w:r w:rsidR="00FC415E" w:rsidRPr="00671780">
        <w:rPr>
          <w:rFonts w:ascii="Cambria" w:hAnsi="Cambria"/>
          <w:iCs/>
          <w:sz w:val="24"/>
        </w:rPr>
        <w:t>–</w:t>
      </w:r>
      <w:r w:rsidR="00776085" w:rsidRPr="00671780">
        <w:rPr>
          <w:rFonts w:ascii="Cambria" w:hAnsi="Cambria"/>
          <w:sz w:val="24"/>
        </w:rPr>
        <w:t xml:space="preserve"> </w:t>
      </w:r>
      <w:r w:rsidR="00776085" w:rsidRPr="00671780">
        <w:rPr>
          <w:rFonts w:ascii="Cambria" w:hAnsi="Cambria"/>
          <w:iCs/>
          <w:sz w:val="24"/>
        </w:rPr>
        <w:t>tijekom izvještajnog razdoblja za navedenu aktivnost utrošeno je 1.330,00 eura</w:t>
      </w:r>
      <w:r w:rsidRPr="00671780">
        <w:rPr>
          <w:rFonts w:ascii="Cambria" w:hAnsi="Cambria"/>
          <w:iCs/>
          <w:sz w:val="24"/>
        </w:rPr>
        <w:t xml:space="preserve">, </w:t>
      </w:r>
      <w:r w:rsidRPr="00671780">
        <w:rPr>
          <w:rFonts w:ascii="Cambria" w:hAnsi="Cambria"/>
          <w:iCs/>
          <w:sz w:val="24"/>
          <w:szCs w:val="24"/>
        </w:rPr>
        <w:t>iznos koji je i planiran</w:t>
      </w:r>
      <w:r w:rsidR="00F90477" w:rsidRPr="00671780">
        <w:rPr>
          <w:rFonts w:ascii="Cambria" w:hAnsi="Cambria"/>
          <w:iCs/>
          <w:sz w:val="24"/>
          <w:szCs w:val="24"/>
        </w:rPr>
        <w:t>.</w:t>
      </w:r>
      <w:bookmarkStart w:id="27" w:name="_Hlk109900253"/>
    </w:p>
    <w:p w14:paraId="0E6E03B3" w14:textId="77777777" w:rsidR="00671780" w:rsidRDefault="00671780">
      <w:pPr>
        <w:rPr>
          <w:rFonts w:ascii="Cambria" w:hAnsi="Cambria"/>
          <w:b/>
          <w:bCs/>
          <w:sz w:val="24"/>
        </w:rPr>
      </w:pPr>
      <w:r>
        <w:rPr>
          <w:rFonts w:ascii="Cambria" w:hAnsi="Cambria"/>
          <w:b/>
          <w:bCs/>
          <w:sz w:val="24"/>
        </w:rPr>
        <w:br w:type="page"/>
      </w:r>
    </w:p>
    <w:p w14:paraId="093B034C" w14:textId="0C1EA35E" w:rsidR="009F7849" w:rsidRPr="00671780" w:rsidRDefault="009F7849" w:rsidP="00A4797D">
      <w:pPr>
        <w:spacing w:line="276" w:lineRule="auto"/>
        <w:ind w:firstLine="567"/>
        <w:rPr>
          <w:rFonts w:ascii="Cambria" w:hAnsi="Cambria"/>
          <w:b/>
          <w:bCs/>
          <w:sz w:val="24"/>
        </w:rPr>
      </w:pPr>
      <w:r w:rsidRPr="00671780">
        <w:rPr>
          <w:rFonts w:ascii="Cambria" w:hAnsi="Cambria"/>
          <w:b/>
          <w:bCs/>
          <w:sz w:val="24"/>
        </w:rPr>
        <w:lastRenderedPageBreak/>
        <w:t>SC 10. ODRŽIVA MOBILNOST</w:t>
      </w:r>
    </w:p>
    <w:bookmarkEnd w:id="27"/>
    <w:p w14:paraId="3D422F74" w14:textId="3B25EDDB" w:rsidR="00F4251D" w:rsidRPr="00671780" w:rsidRDefault="00F4251D" w:rsidP="00F90477">
      <w:pPr>
        <w:spacing w:line="276" w:lineRule="auto"/>
        <w:jc w:val="both"/>
        <w:rPr>
          <w:rFonts w:ascii="Cambria" w:hAnsi="Cambria"/>
          <w:sz w:val="24"/>
        </w:rPr>
      </w:pPr>
      <w:r w:rsidRPr="00671780">
        <w:rPr>
          <w:rFonts w:ascii="Cambria" w:hAnsi="Cambria"/>
          <w:sz w:val="24"/>
        </w:rPr>
        <w:t>Prometna povezanost nužna je sastavnica kvalitete života, ali i nezaobilazan instrument ravnomjernog razvoja i bržeg prelijevanja gospodarskog rasta među regionalnim središtima koji istodobno proširuje mogućnosti i smanjuje troškove pristupa međunarodnim tržištima. Prometna je infrastruktura instrument nacionalnog i regionalnog razvoja te teritorijalne kohezije koj</w:t>
      </w:r>
      <w:r w:rsidR="00164F85" w:rsidRPr="00671780">
        <w:rPr>
          <w:rFonts w:ascii="Cambria" w:hAnsi="Cambria"/>
          <w:sz w:val="24"/>
        </w:rPr>
        <w:t>a</w:t>
      </w:r>
      <w:r w:rsidRPr="00671780">
        <w:rPr>
          <w:rFonts w:ascii="Cambria" w:hAnsi="Cambria"/>
          <w:sz w:val="24"/>
        </w:rPr>
        <w:t xml:space="preserve"> pokreće razmjenu dobara te omogućava bolju pristupačnost svim institucionalnim, društvenim, gospodarskim, zdravstvenim, turističkim, kulturnim i drugim sadržajima. Promet je stoga horizontalna poveznica svih gospodarskih aktivnosti i nastojanja za povećanjem kvalitete života ljudi, ali i sektor koji nudi velike prilike za stvaranje novih radnih mjesta.</w:t>
      </w:r>
    </w:p>
    <w:p w14:paraId="04C1956E" w14:textId="2D3F26E2" w:rsidR="00F4251D" w:rsidRPr="00671780" w:rsidRDefault="00F4251D" w:rsidP="00F90477">
      <w:pPr>
        <w:spacing w:line="276" w:lineRule="auto"/>
        <w:jc w:val="both"/>
        <w:rPr>
          <w:rFonts w:ascii="Cambria" w:hAnsi="Cambria"/>
          <w:sz w:val="24"/>
        </w:rPr>
      </w:pPr>
      <w:r w:rsidRPr="00671780">
        <w:rPr>
          <w:rFonts w:ascii="Cambria" w:hAnsi="Cambria"/>
          <w:sz w:val="24"/>
        </w:rPr>
        <w:t xml:space="preserve">Provedbom mjera želi se postići bolja prometna infrastruktura i povezanost, kroz razna ulaganja. Mjere koje su se provodile tijekom izvještajnog </w:t>
      </w:r>
      <w:r w:rsidR="00FE2BC8" w:rsidRPr="00671780">
        <w:rPr>
          <w:rFonts w:ascii="Cambria" w:hAnsi="Cambria"/>
          <w:sz w:val="24"/>
        </w:rPr>
        <w:t>razdoblja:</w:t>
      </w:r>
    </w:p>
    <w:p w14:paraId="0CAAADE7" w14:textId="77777777" w:rsidR="00F90477" w:rsidRPr="00671780" w:rsidRDefault="00125772" w:rsidP="00F90477">
      <w:pPr>
        <w:spacing w:line="276" w:lineRule="auto"/>
        <w:jc w:val="both"/>
        <w:rPr>
          <w:rFonts w:ascii="Cambria" w:hAnsi="Cambria"/>
          <w:i/>
          <w:iCs/>
          <w:sz w:val="24"/>
        </w:rPr>
      </w:pPr>
      <w:r w:rsidRPr="00671780">
        <w:rPr>
          <w:rFonts w:ascii="Cambria" w:hAnsi="Cambria"/>
          <w:b/>
          <w:bCs/>
          <w:sz w:val="24"/>
        </w:rPr>
        <w:t xml:space="preserve">Mjera 2.1.1. Ulaganje u cestovnu infrastrukturu </w:t>
      </w:r>
    </w:p>
    <w:p w14:paraId="69411211" w14:textId="13F72DF4" w:rsidR="00DE58E2" w:rsidRPr="00671780" w:rsidRDefault="004E5137" w:rsidP="00F90477">
      <w:pPr>
        <w:pStyle w:val="Odlomakpopisa"/>
        <w:numPr>
          <w:ilvl w:val="0"/>
          <w:numId w:val="45"/>
        </w:numPr>
        <w:spacing w:line="276" w:lineRule="auto"/>
        <w:ind w:left="709"/>
        <w:jc w:val="both"/>
        <w:rPr>
          <w:rFonts w:ascii="Cambria" w:hAnsi="Cambria"/>
          <w:sz w:val="24"/>
        </w:rPr>
      </w:pPr>
      <w:r w:rsidRPr="00671780">
        <w:rPr>
          <w:rFonts w:ascii="Cambria" w:hAnsi="Cambria"/>
          <w:sz w:val="24"/>
        </w:rPr>
        <w:t xml:space="preserve">A100001 </w:t>
      </w:r>
      <w:r w:rsidR="00DE58E2" w:rsidRPr="00671780">
        <w:rPr>
          <w:rFonts w:ascii="Cambria" w:hAnsi="Cambria"/>
          <w:sz w:val="24"/>
        </w:rPr>
        <w:t>Održavanje nerazvrstanih cesta</w:t>
      </w:r>
      <w:r w:rsidR="00FC415E" w:rsidRPr="00671780">
        <w:rPr>
          <w:rFonts w:ascii="Cambria" w:hAnsi="Cambria"/>
          <w:sz w:val="24"/>
        </w:rPr>
        <w:t xml:space="preserve"> </w:t>
      </w:r>
      <w:r w:rsidR="00FC415E" w:rsidRPr="00671780">
        <w:rPr>
          <w:rFonts w:ascii="Cambria" w:hAnsi="Cambria"/>
          <w:iCs/>
          <w:sz w:val="24"/>
        </w:rPr>
        <w:t>–</w:t>
      </w:r>
      <w:r w:rsidR="00FC415E" w:rsidRPr="00671780">
        <w:rPr>
          <w:rFonts w:ascii="Cambria" w:hAnsi="Cambria"/>
          <w:sz w:val="24"/>
        </w:rPr>
        <w:t xml:space="preserve"> </w:t>
      </w:r>
      <w:r w:rsidR="00FC415E" w:rsidRPr="00671780">
        <w:rPr>
          <w:rFonts w:ascii="Cambria" w:hAnsi="Cambria"/>
          <w:bCs/>
          <w:iCs/>
          <w:sz w:val="24"/>
        </w:rPr>
        <w:t xml:space="preserve">tijekom izvještajnog razdoblja za navedenu aktivnost utrošeno je </w:t>
      </w:r>
      <w:r w:rsidRPr="00671780">
        <w:rPr>
          <w:rFonts w:ascii="Cambria" w:hAnsi="Cambria"/>
          <w:bCs/>
          <w:iCs/>
          <w:sz w:val="24"/>
        </w:rPr>
        <w:t>201.399,17</w:t>
      </w:r>
      <w:r w:rsidR="00FC415E" w:rsidRPr="00671780">
        <w:rPr>
          <w:rFonts w:ascii="Cambria" w:hAnsi="Cambria"/>
          <w:bCs/>
          <w:iCs/>
          <w:sz w:val="24"/>
        </w:rPr>
        <w:t xml:space="preserve"> eura</w:t>
      </w:r>
      <w:r w:rsidRPr="00671780">
        <w:rPr>
          <w:rFonts w:ascii="Cambria" w:hAnsi="Cambria"/>
          <w:bCs/>
          <w:iCs/>
          <w:sz w:val="24"/>
        </w:rPr>
        <w:t xml:space="preserve">, </w:t>
      </w:r>
      <w:r w:rsidRPr="00671780">
        <w:rPr>
          <w:rFonts w:ascii="Cambria" w:hAnsi="Cambria"/>
          <w:iCs/>
          <w:sz w:val="24"/>
          <w:szCs w:val="24"/>
        </w:rPr>
        <w:t>dok je planirani iznos bio 204.125,00 eura</w:t>
      </w:r>
    </w:p>
    <w:p w14:paraId="5F833683" w14:textId="3FF7BA13" w:rsidR="004E5137" w:rsidRPr="00671780" w:rsidRDefault="004E5137" w:rsidP="00F90477">
      <w:pPr>
        <w:pStyle w:val="Odlomakpopisa"/>
        <w:numPr>
          <w:ilvl w:val="0"/>
          <w:numId w:val="45"/>
        </w:numPr>
        <w:tabs>
          <w:tab w:val="left" w:pos="851"/>
        </w:tabs>
        <w:spacing w:line="276" w:lineRule="auto"/>
        <w:ind w:left="709"/>
        <w:jc w:val="both"/>
        <w:rPr>
          <w:rFonts w:ascii="Cambria" w:hAnsi="Cambria"/>
          <w:sz w:val="24"/>
          <w:szCs w:val="24"/>
        </w:rPr>
      </w:pPr>
      <w:r w:rsidRPr="00671780">
        <w:rPr>
          <w:rFonts w:ascii="Cambria" w:hAnsi="Cambria"/>
          <w:bCs/>
          <w:iCs/>
          <w:sz w:val="24"/>
        </w:rPr>
        <w:t xml:space="preserve">K100003 </w:t>
      </w:r>
      <w:r w:rsidR="00DA232F" w:rsidRPr="00671780">
        <w:rPr>
          <w:rFonts w:ascii="Cambria" w:hAnsi="Cambria"/>
          <w:bCs/>
          <w:iCs/>
          <w:sz w:val="24"/>
        </w:rPr>
        <w:t xml:space="preserve">Sanacija i rekonstrukcija nerazvrstanih cesta </w:t>
      </w:r>
      <w:proofErr w:type="spellStart"/>
      <w:r w:rsidR="00DA232F" w:rsidRPr="00671780">
        <w:rPr>
          <w:rFonts w:ascii="Cambria" w:hAnsi="Cambria"/>
          <w:bCs/>
          <w:iCs/>
          <w:sz w:val="24"/>
        </w:rPr>
        <w:t>Krnica</w:t>
      </w:r>
      <w:proofErr w:type="spellEnd"/>
      <w:r w:rsidR="00DA232F" w:rsidRPr="00671780">
        <w:rPr>
          <w:rFonts w:ascii="Cambria" w:hAnsi="Cambria"/>
          <w:bCs/>
          <w:iCs/>
          <w:sz w:val="24"/>
        </w:rPr>
        <w:t>, dio k.č.br. 2742/2, k.č.br. 1220/9, dužine 87 –</w:t>
      </w:r>
      <w:r w:rsidRPr="00671780">
        <w:rPr>
          <w:rFonts w:ascii="Cambria" w:hAnsi="Cambria"/>
          <w:iCs/>
          <w:sz w:val="24"/>
          <w:szCs w:val="24"/>
        </w:rPr>
        <w:t xml:space="preserve"> </w:t>
      </w:r>
      <w:r w:rsidR="00F90477" w:rsidRPr="00671780">
        <w:rPr>
          <w:rFonts w:ascii="Cambria" w:hAnsi="Cambria"/>
          <w:iCs/>
          <w:sz w:val="24"/>
          <w:szCs w:val="24"/>
        </w:rPr>
        <w:t>za ovaj projekt</w:t>
      </w:r>
      <w:r w:rsidRPr="00671780">
        <w:rPr>
          <w:rFonts w:ascii="Cambria" w:hAnsi="Cambria"/>
          <w:iCs/>
          <w:sz w:val="24"/>
          <w:szCs w:val="24"/>
        </w:rPr>
        <w:t xml:space="preserve"> nisu utrošena sredstva u 2025. godini, dok je planirani iznos bio 3.500,00 eura.</w:t>
      </w:r>
    </w:p>
    <w:p w14:paraId="4443B153" w14:textId="2AB77586" w:rsidR="00E17DA2" w:rsidRPr="00671780" w:rsidRDefault="00F26491" w:rsidP="00F90477">
      <w:pPr>
        <w:pStyle w:val="Odlomakpopisa"/>
        <w:numPr>
          <w:ilvl w:val="0"/>
          <w:numId w:val="45"/>
        </w:numPr>
        <w:tabs>
          <w:tab w:val="left" w:pos="851"/>
        </w:tabs>
        <w:spacing w:line="276" w:lineRule="auto"/>
        <w:ind w:left="709"/>
        <w:jc w:val="both"/>
        <w:rPr>
          <w:rFonts w:ascii="Cambria" w:hAnsi="Cambria"/>
          <w:sz w:val="24"/>
        </w:rPr>
      </w:pPr>
      <w:r w:rsidRPr="00671780">
        <w:rPr>
          <w:rFonts w:ascii="Cambria" w:hAnsi="Cambria"/>
          <w:sz w:val="24"/>
        </w:rPr>
        <w:t xml:space="preserve">K100002 </w:t>
      </w:r>
      <w:r w:rsidR="00E17DA2" w:rsidRPr="00671780">
        <w:rPr>
          <w:rFonts w:ascii="Cambria" w:hAnsi="Cambria"/>
          <w:sz w:val="24"/>
        </w:rPr>
        <w:t>Izgradnja nerazvrstanih cesta u neuređenim dijelovima građevinskih područja</w:t>
      </w:r>
      <w:r w:rsidR="00D24BFD" w:rsidRPr="00671780">
        <w:rPr>
          <w:rFonts w:ascii="Cambria" w:hAnsi="Cambria"/>
          <w:sz w:val="24"/>
        </w:rPr>
        <w:t xml:space="preserve"> </w:t>
      </w:r>
      <w:r w:rsidR="00D24BFD" w:rsidRPr="00671780">
        <w:rPr>
          <w:rFonts w:ascii="Cambria" w:hAnsi="Cambria"/>
          <w:bCs/>
          <w:iCs/>
          <w:sz w:val="24"/>
        </w:rPr>
        <w:t>–</w:t>
      </w:r>
      <w:r w:rsidR="00D24BFD" w:rsidRPr="00671780">
        <w:rPr>
          <w:rFonts w:ascii="Cambria" w:hAnsi="Cambria"/>
          <w:sz w:val="24"/>
        </w:rPr>
        <w:t xml:space="preserve"> </w:t>
      </w:r>
      <w:r w:rsidR="00D24BFD" w:rsidRPr="00671780">
        <w:rPr>
          <w:rFonts w:ascii="Cambria" w:hAnsi="Cambria"/>
          <w:iCs/>
          <w:sz w:val="24"/>
        </w:rPr>
        <w:t xml:space="preserve">tijekom izvještajnog razdoblja za </w:t>
      </w:r>
      <w:r w:rsidR="00F90477" w:rsidRPr="00671780">
        <w:rPr>
          <w:rFonts w:ascii="Cambria" w:hAnsi="Cambria"/>
          <w:iCs/>
          <w:sz w:val="24"/>
        </w:rPr>
        <w:t xml:space="preserve">navedeni projekt </w:t>
      </w:r>
      <w:r w:rsidR="00D24BFD" w:rsidRPr="00671780">
        <w:rPr>
          <w:rFonts w:ascii="Cambria" w:hAnsi="Cambria"/>
          <w:iCs/>
          <w:sz w:val="24"/>
        </w:rPr>
        <w:t xml:space="preserve">utrošeno je </w:t>
      </w:r>
      <w:r w:rsidRPr="00671780">
        <w:rPr>
          <w:rFonts w:ascii="Cambria" w:hAnsi="Cambria"/>
          <w:iCs/>
          <w:sz w:val="24"/>
        </w:rPr>
        <w:t>16.715,44</w:t>
      </w:r>
      <w:r w:rsidR="00D24BFD" w:rsidRPr="00671780">
        <w:rPr>
          <w:rFonts w:ascii="Cambria" w:hAnsi="Cambria"/>
          <w:iCs/>
          <w:sz w:val="24"/>
        </w:rPr>
        <w:t xml:space="preserve"> eura,</w:t>
      </w:r>
      <w:r w:rsidRPr="00671780">
        <w:rPr>
          <w:rFonts w:ascii="Cambria" w:hAnsi="Cambria"/>
          <w:iCs/>
          <w:sz w:val="24"/>
        </w:rPr>
        <w:t xml:space="preserve"> </w:t>
      </w:r>
      <w:r w:rsidRPr="00671780">
        <w:rPr>
          <w:rFonts w:ascii="Cambria" w:hAnsi="Cambria"/>
          <w:iCs/>
          <w:sz w:val="24"/>
          <w:szCs w:val="24"/>
        </w:rPr>
        <w:t>dok je planirani iznos bio 216.800,00 eura</w:t>
      </w:r>
    </w:p>
    <w:p w14:paraId="141B5058" w14:textId="67D3F116" w:rsidR="00456187" w:rsidRPr="00671780" w:rsidRDefault="00456187" w:rsidP="00F90477">
      <w:pPr>
        <w:pStyle w:val="Odlomakpopisa"/>
        <w:numPr>
          <w:ilvl w:val="0"/>
          <w:numId w:val="45"/>
        </w:numPr>
        <w:tabs>
          <w:tab w:val="left" w:pos="851"/>
        </w:tabs>
        <w:spacing w:line="276" w:lineRule="auto"/>
        <w:ind w:left="709"/>
        <w:jc w:val="both"/>
        <w:rPr>
          <w:rFonts w:ascii="Cambria" w:hAnsi="Cambria"/>
          <w:sz w:val="24"/>
        </w:rPr>
      </w:pPr>
      <w:r w:rsidRPr="00671780">
        <w:rPr>
          <w:rFonts w:ascii="Cambria" w:hAnsi="Cambria"/>
          <w:sz w:val="24"/>
        </w:rPr>
        <w:t>K100003</w:t>
      </w:r>
      <w:r w:rsidR="00E17DA2" w:rsidRPr="00671780">
        <w:rPr>
          <w:rFonts w:ascii="Cambria" w:hAnsi="Cambria"/>
          <w:sz w:val="24"/>
        </w:rPr>
        <w:t>Izgradnja nerazvrstanih cesta u uređenim dijelovima građevinskih područja</w:t>
      </w:r>
      <w:r w:rsidR="00D24BFD" w:rsidRPr="00671780">
        <w:rPr>
          <w:rFonts w:ascii="Cambria" w:hAnsi="Cambria"/>
          <w:sz w:val="24"/>
        </w:rPr>
        <w:t xml:space="preserve"> </w:t>
      </w:r>
      <w:r w:rsidR="00D24BFD" w:rsidRPr="00671780">
        <w:rPr>
          <w:rFonts w:ascii="Cambria" w:hAnsi="Cambria"/>
          <w:bCs/>
          <w:iCs/>
          <w:sz w:val="24"/>
        </w:rPr>
        <w:t>–</w:t>
      </w:r>
      <w:r w:rsidR="00D24BFD" w:rsidRPr="00671780">
        <w:rPr>
          <w:rFonts w:ascii="Cambria" w:hAnsi="Cambria"/>
          <w:sz w:val="24"/>
        </w:rPr>
        <w:t xml:space="preserve"> </w:t>
      </w:r>
      <w:r w:rsidR="00D24BFD" w:rsidRPr="00671780">
        <w:rPr>
          <w:rFonts w:ascii="Cambria" w:hAnsi="Cambria"/>
          <w:iCs/>
          <w:sz w:val="24"/>
        </w:rPr>
        <w:t xml:space="preserve">tijekom izvještajnog razdoblja za </w:t>
      </w:r>
      <w:r w:rsidR="00F90477" w:rsidRPr="00671780">
        <w:rPr>
          <w:rFonts w:ascii="Cambria" w:hAnsi="Cambria"/>
          <w:iCs/>
          <w:sz w:val="24"/>
        </w:rPr>
        <w:t xml:space="preserve">navedeni projekt </w:t>
      </w:r>
      <w:r w:rsidR="00D24BFD" w:rsidRPr="00671780">
        <w:rPr>
          <w:rFonts w:ascii="Cambria" w:hAnsi="Cambria"/>
          <w:iCs/>
          <w:sz w:val="24"/>
        </w:rPr>
        <w:t xml:space="preserve">utrošeno je </w:t>
      </w:r>
      <w:r w:rsidRPr="00671780">
        <w:rPr>
          <w:rFonts w:ascii="Cambria" w:hAnsi="Cambria"/>
          <w:iCs/>
          <w:sz w:val="24"/>
        </w:rPr>
        <w:t>93.260,43</w:t>
      </w:r>
      <w:r w:rsidR="00D24BFD" w:rsidRPr="00671780">
        <w:rPr>
          <w:rFonts w:ascii="Cambria" w:hAnsi="Cambria"/>
          <w:iCs/>
          <w:sz w:val="24"/>
        </w:rPr>
        <w:t xml:space="preserve"> eura,</w:t>
      </w:r>
      <w:r w:rsidRPr="00671780">
        <w:rPr>
          <w:rFonts w:ascii="Cambria" w:hAnsi="Cambria"/>
          <w:iCs/>
          <w:sz w:val="24"/>
          <w:szCs w:val="24"/>
        </w:rPr>
        <w:t xml:space="preserve"> dok je planirani iznos bio 440.425,00 eura</w:t>
      </w:r>
      <w:r w:rsidRPr="00671780">
        <w:rPr>
          <w:rFonts w:ascii="Cambria" w:hAnsi="Cambria"/>
          <w:iCs/>
          <w:sz w:val="24"/>
        </w:rPr>
        <w:t>.</w:t>
      </w:r>
    </w:p>
    <w:p w14:paraId="2999DD86" w14:textId="4D050D9F" w:rsidR="00456187" w:rsidRPr="00671780" w:rsidRDefault="00456187" w:rsidP="00F90477">
      <w:pPr>
        <w:pStyle w:val="Odlomakpopisa"/>
        <w:numPr>
          <w:ilvl w:val="0"/>
          <w:numId w:val="45"/>
        </w:numPr>
        <w:tabs>
          <w:tab w:val="left" w:pos="851"/>
        </w:tabs>
        <w:spacing w:line="276" w:lineRule="auto"/>
        <w:ind w:left="709"/>
        <w:jc w:val="both"/>
        <w:rPr>
          <w:rFonts w:ascii="Cambria" w:hAnsi="Cambria"/>
          <w:sz w:val="24"/>
        </w:rPr>
      </w:pPr>
      <w:r w:rsidRPr="00671780">
        <w:rPr>
          <w:rFonts w:ascii="Cambria" w:hAnsi="Cambria"/>
          <w:sz w:val="24"/>
        </w:rPr>
        <w:t xml:space="preserve">K100004 </w:t>
      </w:r>
      <w:r w:rsidR="00E17DA2" w:rsidRPr="00671780">
        <w:rPr>
          <w:rFonts w:ascii="Cambria" w:hAnsi="Cambria"/>
          <w:sz w:val="24"/>
        </w:rPr>
        <w:t>Izgradnja nerazvrstanih cesta izvan građevinskih područja</w:t>
      </w:r>
      <w:r w:rsidR="00D24BFD" w:rsidRPr="00671780">
        <w:rPr>
          <w:rFonts w:ascii="Cambria" w:hAnsi="Cambria"/>
          <w:sz w:val="24"/>
        </w:rPr>
        <w:t xml:space="preserve"> </w:t>
      </w:r>
      <w:r w:rsidR="00D24BFD" w:rsidRPr="00671780">
        <w:rPr>
          <w:rFonts w:ascii="Cambria" w:hAnsi="Cambria"/>
          <w:bCs/>
          <w:iCs/>
          <w:sz w:val="24"/>
        </w:rPr>
        <w:t>–</w:t>
      </w:r>
      <w:r w:rsidR="00D24BFD" w:rsidRPr="00671780">
        <w:rPr>
          <w:rFonts w:ascii="Cambria" w:hAnsi="Cambria"/>
          <w:sz w:val="24"/>
        </w:rPr>
        <w:t xml:space="preserve"> </w:t>
      </w:r>
      <w:r w:rsidR="00D24BFD" w:rsidRPr="00671780">
        <w:rPr>
          <w:rFonts w:ascii="Cambria" w:hAnsi="Cambria"/>
          <w:iCs/>
          <w:sz w:val="24"/>
        </w:rPr>
        <w:t xml:space="preserve">tijekom izvještajnog razdoblja za </w:t>
      </w:r>
      <w:r w:rsidR="00F90477" w:rsidRPr="00671780">
        <w:rPr>
          <w:rFonts w:ascii="Cambria" w:hAnsi="Cambria"/>
          <w:iCs/>
          <w:sz w:val="24"/>
        </w:rPr>
        <w:t xml:space="preserve">navedeni projekt </w:t>
      </w:r>
      <w:r w:rsidR="00D24BFD" w:rsidRPr="00671780">
        <w:rPr>
          <w:rFonts w:ascii="Cambria" w:hAnsi="Cambria"/>
          <w:iCs/>
          <w:sz w:val="24"/>
        </w:rPr>
        <w:t xml:space="preserve">utrošeno je </w:t>
      </w:r>
      <w:r w:rsidRPr="00671780">
        <w:rPr>
          <w:rFonts w:ascii="Cambria" w:hAnsi="Cambria"/>
          <w:iCs/>
          <w:sz w:val="24"/>
        </w:rPr>
        <w:t>101.620,11</w:t>
      </w:r>
      <w:r w:rsidR="00D24BFD" w:rsidRPr="00671780">
        <w:rPr>
          <w:rFonts w:ascii="Cambria" w:hAnsi="Cambria"/>
          <w:iCs/>
          <w:sz w:val="24"/>
        </w:rPr>
        <w:t xml:space="preserve"> eura,</w:t>
      </w:r>
      <w:r w:rsidRPr="00671780">
        <w:rPr>
          <w:rFonts w:ascii="Cambria" w:hAnsi="Cambria"/>
          <w:iCs/>
          <w:sz w:val="24"/>
          <w:szCs w:val="24"/>
        </w:rPr>
        <w:t xml:space="preserve"> dok je planirani iznos bio 195.000,00 eura</w:t>
      </w:r>
      <w:r w:rsidRPr="00671780">
        <w:rPr>
          <w:rFonts w:ascii="Cambria" w:hAnsi="Cambria"/>
          <w:iCs/>
          <w:sz w:val="24"/>
        </w:rPr>
        <w:t>.</w:t>
      </w:r>
    </w:p>
    <w:p w14:paraId="06FEAB8B" w14:textId="4AF01381" w:rsidR="008A5854" w:rsidRPr="00671780" w:rsidRDefault="008A5854" w:rsidP="00F90477">
      <w:pPr>
        <w:pStyle w:val="Odlomakpopisa"/>
        <w:numPr>
          <w:ilvl w:val="0"/>
          <w:numId w:val="45"/>
        </w:numPr>
        <w:tabs>
          <w:tab w:val="left" w:pos="851"/>
        </w:tabs>
        <w:spacing w:line="276" w:lineRule="auto"/>
        <w:ind w:left="709"/>
        <w:jc w:val="both"/>
        <w:rPr>
          <w:rFonts w:ascii="Cambria" w:hAnsi="Cambria"/>
          <w:sz w:val="24"/>
        </w:rPr>
      </w:pPr>
      <w:r w:rsidRPr="00671780">
        <w:rPr>
          <w:rFonts w:ascii="Cambria" w:hAnsi="Cambria"/>
          <w:sz w:val="24"/>
        </w:rPr>
        <w:t xml:space="preserve">K100005 </w:t>
      </w:r>
      <w:r w:rsidR="00E17DA2" w:rsidRPr="00671780">
        <w:rPr>
          <w:rFonts w:ascii="Cambria" w:hAnsi="Cambria"/>
          <w:sz w:val="24"/>
        </w:rPr>
        <w:t>Rekonstrukcija postojećih nerazvrstanih</w:t>
      </w:r>
      <w:r w:rsidR="00803A61" w:rsidRPr="00671780">
        <w:rPr>
          <w:rFonts w:ascii="Cambria" w:hAnsi="Cambria"/>
          <w:sz w:val="24"/>
        </w:rPr>
        <w:t xml:space="preserve"> cesta</w:t>
      </w:r>
      <w:r w:rsidR="00E17DA2" w:rsidRPr="00671780">
        <w:rPr>
          <w:rFonts w:ascii="Cambria" w:hAnsi="Cambria"/>
          <w:sz w:val="24"/>
        </w:rPr>
        <w:t xml:space="preserve"> </w:t>
      </w:r>
      <w:r w:rsidR="00803A61" w:rsidRPr="00671780">
        <w:rPr>
          <w:rFonts w:ascii="Cambria" w:hAnsi="Cambria"/>
          <w:sz w:val="24"/>
        </w:rPr>
        <w:t xml:space="preserve">tijekom izvještajnog razdoblja za </w:t>
      </w:r>
      <w:r w:rsidR="00F90477" w:rsidRPr="00671780">
        <w:rPr>
          <w:rFonts w:ascii="Cambria" w:hAnsi="Cambria"/>
          <w:sz w:val="24"/>
        </w:rPr>
        <w:t xml:space="preserve">navedeni projekt </w:t>
      </w:r>
      <w:r w:rsidR="00803A61" w:rsidRPr="00671780">
        <w:rPr>
          <w:rFonts w:ascii="Cambria" w:hAnsi="Cambria"/>
          <w:sz w:val="24"/>
        </w:rPr>
        <w:t xml:space="preserve">utrošeno je </w:t>
      </w:r>
      <w:r w:rsidRPr="00671780">
        <w:rPr>
          <w:rFonts w:ascii="Cambria" w:hAnsi="Cambria"/>
          <w:sz w:val="24"/>
        </w:rPr>
        <w:t>563.642,08</w:t>
      </w:r>
      <w:r w:rsidR="008B1D56" w:rsidRPr="00671780">
        <w:rPr>
          <w:rFonts w:ascii="Cambria" w:hAnsi="Cambria"/>
          <w:iCs/>
          <w:sz w:val="24"/>
        </w:rPr>
        <w:t>,</w:t>
      </w:r>
      <w:r w:rsidRPr="00671780">
        <w:rPr>
          <w:rFonts w:ascii="Cambria" w:hAnsi="Cambria"/>
          <w:iCs/>
          <w:sz w:val="24"/>
        </w:rPr>
        <w:t xml:space="preserve"> </w:t>
      </w:r>
      <w:r w:rsidRPr="00671780">
        <w:rPr>
          <w:rFonts w:ascii="Cambria" w:hAnsi="Cambria"/>
          <w:iCs/>
          <w:sz w:val="24"/>
          <w:szCs w:val="24"/>
        </w:rPr>
        <w:t>dok je planirani iznos bio 109.500,00 eura</w:t>
      </w:r>
      <w:r w:rsidRPr="00671780">
        <w:rPr>
          <w:rFonts w:ascii="Cambria" w:hAnsi="Cambria"/>
          <w:iCs/>
          <w:sz w:val="24"/>
        </w:rPr>
        <w:t>.</w:t>
      </w:r>
    </w:p>
    <w:p w14:paraId="527C32F7" w14:textId="197E5775" w:rsidR="0044213E" w:rsidRPr="00671780" w:rsidRDefault="008A5854" w:rsidP="00F90477">
      <w:pPr>
        <w:pStyle w:val="Odlomakpopisa"/>
        <w:numPr>
          <w:ilvl w:val="0"/>
          <w:numId w:val="45"/>
        </w:numPr>
        <w:tabs>
          <w:tab w:val="left" w:pos="851"/>
        </w:tabs>
        <w:spacing w:line="276" w:lineRule="auto"/>
        <w:ind w:left="709"/>
        <w:jc w:val="both"/>
        <w:rPr>
          <w:rFonts w:ascii="Cambria" w:hAnsi="Cambria"/>
          <w:sz w:val="24"/>
        </w:rPr>
      </w:pPr>
      <w:r w:rsidRPr="00671780">
        <w:rPr>
          <w:rFonts w:ascii="Cambria" w:hAnsi="Cambria"/>
          <w:sz w:val="24"/>
        </w:rPr>
        <w:t xml:space="preserve">K100010 </w:t>
      </w:r>
      <w:r w:rsidR="00591E39" w:rsidRPr="00671780">
        <w:rPr>
          <w:rFonts w:ascii="Cambria" w:hAnsi="Cambria"/>
          <w:sz w:val="24"/>
        </w:rPr>
        <w:t xml:space="preserve">Izgradnja javnih površina bez prometa motornih </w:t>
      </w:r>
      <w:r w:rsidR="00803A61" w:rsidRPr="00671780">
        <w:rPr>
          <w:rFonts w:ascii="Cambria" w:hAnsi="Cambria"/>
          <w:sz w:val="24"/>
        </w:rPr>
        <w:t xml:space="preserve">vozila tijekom izvještajnog razdoblja za </w:t>
      </w:r>
      <w:r w:rsidR="00F90477" w:rsidRPr="00671780">
        <w:rPr>
          <w:rFonts w:ascii="Cambria" w:hAnsi="Cambria"/>
          <w:sz w:val="24"/>
        </w:rPr>
        <w:t xml:space="preserve">navedeni projekt </w:t>
      </w:r>
      <w:r w:rsidR="00803A61" w:rsidRPr="00671780">
        <w:rPr>
          <w:rFonts w:ascii="Cambria" w:hAnsi="Cambria"/>
          <w:sz w:val="24"/>
        </w:rPr>
        <w:t xml:space="preserve">utrošeno je </w:t>
      </w:r>
      <w:r w:rsidRPr="00671780">
        <w:rPr>
          <w:rFonts w:ascii="Cambria" w:hAnsi="Cambria"/>
          <w:sz w:val="24"/>
        </w:rPr>
        <w:t>22.408,59</w:t>
      </w:r>
      <w:r w:rsidR="008B1D56" w:rsidRPr="00671780">
        <w:rPr>
          <w:rFonts w:ascii="Cambria" w:hAnsi="Cambria"/>
          <w:iCs/>
          <w:sz w:val="24"/>
        </w:rPr>
        <w:t xml:space="preserve"> eura</w:t>
      </w:r>
      <w:r w:rsidRPr="00671780">
        <w:rPr>
          <w:rFonts w:ascii="Cambria" w:hAnsi="Cambria"/>
          <w:iCs/>
          <w:sz w:val="24"/>
        </w:rPr>
        <w:t xml:space="preserve">, </w:t>
      </w:r>
      <w:r w:rsidRPr="00671780">
        <w:rPr>
          <w:rFonts w:ascii="Cambria" w:hAnsi="Cambria"/>
          <w:iCs/>
          <w:sz w:val="24"/>
          <w:szCs w:val="24"/>
        </w:rPr>
        <w:t>dok je planirani iznos bio 35.000,00 eura</w:t>
      </w:r>
      <w:r w:rsidR="0044213E" w:rsidRPr="00671780">
        <w:rPr>
          <w:rFonts w:ascii="Cambria" w:hAnsi="Cambria"/>
          <w:iCs/>
          <w:sz w:val="24"/>
        </w:rPr>
        <w:t>,</w:t>
      </w:r>
    </w:p>
    <w:p w14:paraId="24338C75" w14:textId="7C3F0BCF" w:rsidR="0044213E" w:rsidRPr="00671780" w:rsidRDefault="0044213E" w:rsidP="00671780">
      <w:pPr>
        <w:pStyle w:val="Odlomakpopisa"/>
        <w:numPr>
          <w:ilvl w:val="0"/>
          <w:numId w:val="45"/>
        </w:numPr>
        <w:tabs>
          <w:tab w:val="left" w:pos="851"/>
        </w:tabs>
        <w:spacing w:line="276" w:lineRule="auto"/>
        <w:ind w:left="709"/>
        <w:jc w:val="both"/>
        <w:rPr>
          <w:rFonts w:ascii="Cambria" w:hAnsi="Cambria"/>
          <w:sz w:val="24"/>
        </w:rPr>
      </w:pPr>
      <w:r w:rsidRPr="00671780">
        <w:rPr>
          <w:rFonts w:ascii="Cambria" w:hAnsi="Cambria"/>
          <w:sz w:val="24"/>
        </w:rPr>
        <w:t xml:space="preserve">K100001Kapitalna potpora </w:t>
      </w:r>
      <w:proofErr w:type="spellStart"/>
      <w:r w:rsidRPr="00671780">
        <w:rPr>
          <w:rFonts w:ascii="Cambria" w:hAnsi="Cambria"/>
          <w:sz w:val="24"/>
        </w:rPr>
        <w:t>ŽUC</w:t>
      </w:r>
      <w:proofErr w:type="spellEnd"/>
      <w:r w:rsidRPr="00671780">
        <w:rPr>
          <w:rFonts w:ascii="Cambria" w:hAnsi="Cambria"/>
          <w:sz w:val="24"/>
        </w:rPr>
        <w:t xml:space="preserve"> Istarske županije – za ovu </w:t>
      </w:r>
      <w:r w:rsidR="00F90477" w:rsidRPr="00671780">
        <w:rPr>
          <w:rFonts w:ascii="Cambria" w:hAnsi="Cambria"/>
          <w:sz w:val="24"/>
        </w:rPr>
        <w:t xml:space="preserve">navedeni projekt </w:t>
      </w:r>
      <w:r w:rsidRPr="00671780">
        <w:rPr>
          <w:rFonts w:ascii="Cambria" w:hAnsi="Cambria"/>
          <w:sz w:val="24"/>
        </w:rPr>
        <w:t>je 160.000,00 eura, utrošena sredstva iznosila su 180.000,00 eura.</w:t>
      </w:r>
    </w:p>
    <w:p w14:paraId="4EF5867E" w14:textId="77777777" w:rsidR="00671780" w:rsidRDefault="00671780">
      <w:pPr>
        <w:rPr>
          <w:rFonts w:ascii="Cambria" w:hAnsi="Cambria"/>
          <w:sz w:val="24"/>
        </w:rPr>
      </w:pPr>
      <w:r>
        <w:rPr>
          <w:rFonts w:ascii="Cambria" w:hAnsi="Cambria"/>
          <w:sz w:val="24"/>
        </w:rPr>
        <w:br w:type="page"/>
      </w:r>
    </w:p>
    <w:p w14:paraId="0B6D97F9" w14:textId="19B4FA5D" w:rsidR="00853811" w:rsidRPr="00671780" w:rsidRDefault="00853811" w:rsidP="00F90477">
      <w:pPr>
        <w:tabs>
          <w:tab w:val="left" w:pos="851"/>
        </w:tabs>
        <w:spacing w:before="200" w:after="200" w:line="276" w:lineRule="auto"/>
        <w:jc w:val="both"/>
        <w:rPr>
          <w:rFonts w:ascii="Cambria" w:hAnsi="Cambria"/>
          <w:sz w:val="24"/>
        </w:rPr>
      </w:pPr>
      <w:r w:rsidRPr="00671780">
        <w:rPr>
          <w:rFonts w:ascii="Cambria" w:hAnsi="Cambria"/>
          <w:sz w:val="24"/>
        </w:rPr>
        <w:lastRenderedPageBreak/>
        <w:t xml:space="preserve">Provedbeni Program Općine </w:t>
      </w:r>
      <w:proofErr w:type="spellStart"/>
      <w:r w:rsidRPr="00671780">
        <w:rPr>
          <w:rFonts w:ascii="Cambria" w:hAnsi="Cambria"/>
          <w:sz w:val="24"/>
        </w:rPr>
        <w:t>Marčana</w:t>
      </w:r>
      <w:proofErr w:type="spellEnd"/>
      <w:r w:rsidR="009C7E5E" w:rsidRPr="00671780">
        <w:rPr>
          <w:rFonts w:ascii="Cambria" w:hAnsi="Cambria"/>
          <w:sz w:val="24"/>
        </w:rPr>
        <w:t xml:space="preserve"> za</w:t>
      </w:r>
      <w:r w:rsidRPr="00671780">
        <w:rPr>
          <w:rFonts w:ascii="Cambria" w:hAnsi="Cambria"/>
          <w:sz w:val="24"/>
        </w:rPr>
        <w:t xml:space="preserve"> </w:t>
      </w:r>
      <w:r w:rsidR="009C7E5E" w:rsidRPr="00671780">
        <w:rPr>
          <w:rFonts w:ascii="Cambria" w:hAnsi="Cambria"/>
          <w:sz w:val="24"/>
        </w:rPr>
        <w:t xml:space="preserve">2021. – 2025. godinu nema mjere predviđene za </w:t>
      </w:r>
      <w:r w:rsidR="00BC7167" w:rsidRPr="00671780">
        <w:rPr>
          <w:rFonts w:ascii="Cambria" w:hAnsi="Cambria"/>
          <w:sz w:val="24"/>
        </w:rPr>
        <w:t xml:space="preserve">aktivnosti i projekte </w:t>
      </w:r>
      <w:r w:rsidR="009C7E5E" w:rsidRPr="00671780">
        <w:rPr>
          <w:rFonts w:ascii="Cambria" w:hAnsi="Cambria"/>
          <w:sz w:val="24"/>
        </w:rPr>
        <w:t>javn</w:t>
      </w:r>
      <w:r w:rsidR="00BC7167" w:rsidRPr="00671780">
        <w:rPr>
          <w:rFonts w:ascii="Cambria" w:hAnsi="Cambria"/>
          <w:sz w:val="24"/>
        </w:rPr>
        <w:t>e</w:t>
      </w:r>
      <w:r w:rsidR="009C7E5E" w:rsidRPr="00671780">
        <w:rPr>
          <w:rFonts w:ascii="Cambria" w:hAnsi="Cambria"/>
          <w:sz w:val="24"/>
        </w:rPr>
        <w:t xml:space="preserve"> uprav</w:t>
      </w:r>
      <w:r w:rsidR="00BC7167" w:rsidRPr="00671780">
        <w:rPr>
          <w:rFonts w:ascii="Cambria" w:hAnsi="Cambria"/>
          <w:sz w:val="24"/>
        </w:rPr>
        <w:t>e</w:t>
      </w:r>
      <w:r w:rsidR="009C7E5E" w:rsidRPr="00671780">
        <w:rPr>
          <w:rFonts w:ascii="Cambria" w:hAnsi="Cambria"/>
          <w:sz w:val="24"/>
        </w:rPr>
        <w:t xml:space="preserve"> i administracij</w:t>
      </w:r>
      <w:r w:rsidR="00BC7167" w:rsidRPr="00671780">
        <w:rPr>
          <w:rFonts w:ascii="Cambria" w:hAnsi="Cambria"/>
          <w:sz w:val="24"/>
        </w:rPr>
        <w:t>e</w:t>
      </w:r>
      <w:r w:rsidR="009C7E5E" w:rsidRPr="00671780">
        <w:rPr>
          <w:rFonts w:ascii="Cambria" w:hAnsi="Cambria"/>
          <w:sz w:val="24"/>
        </w:rPr>
        <w:t xml:space="preserve">, </w:t>
      </w:r>
      <w:r w:rsidR="00BC7167" w:rsidRPr="00671780">
        <w:rPr>
          <w:rFonts w:ascii="Cambria" w:hAnsi="Cambria"/>
          <w:sz w:val="24"/>
        </w:rPr>
        <w:t>zaštite i unaprjeđenj</w:t>
      </w:r>
      <w:r w:rsidR="00FE2139" w:rsidRPr="00671780">
        <w:rPr>
          <w:rFonts w:ascii="Cambria" w:hAnsi="Cambria"/>
          <w:sz w:val="24"/>
        </w:rPr>
        <w:t>a</w:t>
      </w:r>
      <w:r w:rsidR="00BC7167" w:rsidRPr="00671780">
        <w:rPr>
          <w:rFonts w:ascii="Cambria" w:hAnsi="Cambria"/>
          <w:sz w:val="24"/>
        </w:rPr>
        <w:t xml:space="preserve"> zdravlja građana</w:t>
      </w:r>
      <w:r w:rsidR="007C6330" w:rsidRPr="00671780">
        <w:rPr>
          <w:rFonts w:ascii="Cambria" w:hAnsi="Cambria"/>
          <w:sz w:val="24"/>
        </w:rPr>
        <w:t xml:space="preserve"> (zdravstvena zaštita)</w:t>
      </w:r>
      <w:r w:rsidR="00BC7167" w:rsidRPr="00671780">
        <w:rPr>
          <w:rFonts w:ascii="Cambria" w:hAnsi="Cambria"/>
          <w:sz w:val="24"/>
        </w:rPr>
        <w:t>, pružanj</w:t>
      </w:r>
      <w:r w:rsidR="00FE2139" w:rsidRPr="00671780">
        <w:rPr>
          <w:rFonts w:ascii="Cambria" w:hAnsi="Cambria"/>
          <w:sz w:val="24"/>
        </w:rPr>
        <w:t>a</w:t>
      </w:r>
      <w:r w:rsidR="00BC7167" w:rsidRPr="00671780">
        <w:rPr>
          <w:rFonts w:ascii="Cambria" w:hAnsi="Cambria"/>
          <w:sz w:val="24"/>
        </w:rPr>
        <w:t xml:space="preserve"> socijalne zaštite i unaprjeđenj</w:t>
      </w:r>
      <w:r w:rsidR="00FE2139" w:rsidRPr="00671780">
        <w:rPr>
          <w:rFonts w:ascii="Cambria" w:hAnsi="Cambria"/>
          <w:sz w:val="24"/>
        </w:rPr>
        <w:t>a</w:t>
      </w:r>
      <w:r w:rsidR="00BC7167" w:rsidRPr="00671780">
        <w:rPr>
          <w:rFonts w:ascii="Cambria" w:hAnsi="Cambria"/>
          <w:sz w:val="24"/>
        </w:rPr>
        <w:t xml:space="preserve"> kvalitete života građana,</w:t>
      </w:r>
      <w:r w:rsidR="00D81598" w:rsidRPr="00671780">
        <w:rPr>
          <w:rFonts w:ascii="Cambria" w:hAnsi="Cambria"/>
          <w:sz w:val="24"/>
        </w:rPr>
        <w:t xml:space="preserve"> javnih potreba u sportu,</w:t>
      </w:r>
      <w:r w:rsidR="00BC7167" w:rsidRPr="00671780">
        <w:rPr>
          <w:rFonts w:ascii="Cambria" w:hAnsi="Cambria"/>
          <w:sz w:val="24"/>
        </w:rPr>
        <w:t xml:space="preserve"> </w:t>
      </w:r>
      <w:r w:rsidR="00485CD8" w:rsidRPr="00671780">
        <w:rPr>
          <w:rFonts w:ascii="Cambria" w:hAnsi="Cambria"/>
          <w:sz w:val="24"/>
        </w:rPr>
        <w:t>sustav</w:t>
      </w:r>
      <w:r w:rsidR="00FE2139" w:rsidRPr="00671780">
        <w:rPr>
          <w:rFonts w:ascii="Cambria" w:hAnsi="Cambria"/>
          <w:sz w:val="24"/>
        </w:rPr>
        <w:t>a</w:t>
      </w:r>
      <w:r w:rsidR="00485CD8" w:rsidRPr="00671780">
        <w:rPr>
          <w:rFonts w:ascii="Cambria" w:hAnsi="Cambria"/>
          <w:sz w:val="24"/>
        </w:rPr>
        <w:t xml:space="preserve"> predškolskog odgoja i obrazovanja kao i </w:t>
      </w:r>
      <w:r w:rsidR="007C6330" w:rsidRPr="00671780">
        <w:rPr>
          <w:rFonts w:ascii="Cambria" w:hAnsi="Cambria"/>
          <w:sz w:val="24"/>
        </w:rPr>
        <w:t>srednjeg i visokog obrazovanja</w:t>
      </w:r>
      <w:r w:rsidR="00485CD8" w:rsidRPr="00671780">
        <w:rPr>
          <w:rFonts w:ascii="Cambria" w:hAnsi="Cambria"/>
          <w:sz w:val="24"/>
        </w:rPr>
        <w:t xml:space="preserve"> te </w:t>
      </w:r>
      <w:r w:rsidR="00796771" w:rsidRPr="00671780">
        <w:rPr>
          <w:rFonts w:ascii="Cambria" w:hAnsi="Cambria"/>
          <w:sz w:val="24"/>
        </w:rPr>
        <w:t xml:space="preserve">građenja i </w:t>
      </w:r>
      <w:r w:rsidR="00485CD8" w:rsidRPr="00671780">
        <w:rPr>
          <w:rFonts w:ascii="Cambria" w:hAnsi="Cambria"/>
          <w:sz w:val="24"/>
        </w:rPr>
        <w:t>održavanja komunalne infrastrukture.</w:t>
      </w:r>
    </w:p>
    <w:p w14:paraId="481D37B8" w14:textId="56451E8F" w:rsidR="00FE2139" w:rsidRPr="00671780" w:rsidRDefault="00D34B43" w:rsidP="00F90477">
      <w:pPr>
        <w:tabs>
          <w:tab w:val="left" w:pos="851"/>
        </w:tabs>
        <w:spacing w:before="200" w:after="200" w:line="276" w:lineRule="auto"/>
        <w:jc w:val="both"/>
        <w:rPr>
          <w:rFonts w:ascii="Cambria" w:hAnsi="Cambria"/>
          <w:sz w:val="24"/>
        </w:rPr>
      </w:pPr>
      <w:r w:rsidRPr="00671780">
        <w:rPr>
          <w:rFonts w:ascii="Cambria" w:hAnsi="Cambria"/>
          <w:sz w:val="24"/>
        </w:rPr>
        <w:t>Programi</w:t>
      </w:r>
      <w:r w:rsidR="008B7D62" w:rsidRPr="00671780">
        <w:rPr>
          <w:rFonts w:ascii="Cambria" w:hAnsi="Cambria"/>
          <w:sz w:val="24"/>
        </w:rPr>
        <w:t xml:space="preserve">, aktivnosti i projekti koje mjere iz Provedbenog programa Općine </w:t>
      </w:r>
      <w:proofErr w:type="spellStart"/>
      <w:r w:rsidR="008B7D62" w:rsidRPr="00671780">
        <w:rPr>
          <w:rFonts w:ascii="Cambria" w:hAnsi="Cambria"/>
          <w:sz w:val="24"/>
        </w:rPr>
        <w:t>Marčana</w:t>
      </w:r>
      <w:proofErr w:type="spellEnd"/>
      <w:r w:rsidR="008B7D62" w:rsidRPr="00671780">
        <w:rPr>
          <w:rFonts w:ascii="Cambria" w:hAnsi="Cambria"/>
          <w:sz w:val="24"/>
        </w:rPr>
        <w:t xml:space="preserve"> nisu obuhvatile</w:t>
      </w:r>
      <w:r w:rsidR="00DB5B30" w:rsidRPr="00671780">
        <w:rPr>
          <w:rFonts w:ascii="Cambria" w:hAnsi="Cambria"/>
          <w:sz w:val="24"/>
        </w:rPr>
        <w:t>, a Općina je utrošila sredstva na njih,</w:t>
      </w:r>
      <w:r w:rsidR="008B7D62" w:rsidRPr="00671780">
        <w:rPr>
          <w:rFonts w:ascii="Cambria" w:hAnsi="Cambria"/>
          <w:sz w:val="24"/>
        </w:rPr>
        <w:t xml:space="preserve"> su:</w:t>
      </w:r>
    </w:p>
    <w:p w14:paraId="5246B1E3" w14:textId="3568215F" w:rsidR="001517C3" w:rsidRPr="00671780" w:rsidRDefault="001517C3"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1000 – Provedba izbora</w:t>
      </w:r>
    </w:p>
    <w:p w14:paraId="636BE25F" w14:textId="75D93B6A" w:rsidR="001517C3" w:rsidRPr="00671780" w:rsidRDefault="001517C3" w:rsidP="001C454D">
      <w:pPr>
        <w:pStyle w:val="Odlomakpopisa"/>
        <w:numPr>
          <w:ilvl w:val="0"/>
          <w:numId w:val="20"/>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A100001 Materijalni troškovi provedbe izbora</w:t>
      </w:r>
    </w:p>
    <w:p w14:paraId="48556B9D" w14:textId="2A52C098" w:rsidR="001517C3" w:rsidRPr="00671780" w:rsidRDefault="001517C3" w:rsidP="001C454D">
      <w:pPr>
        <w:pStyle w:val="Odlomakpopisa"/>
        <w:numPr>
          <w:ilvl w:val="0"/>
          <w:numId w:val="20"/>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A100002 Naknade troškova izbornog povjerenstva</w:t>
      </w:r>
    </w:p>
    <w:p w14:paraId="43056795" w14:textId="249D4332" w:rsidR="001517C3" w:rsidRPr="00671780" w:rsidRDefault="001517C3" w:rsidP="001C454D">
      <w:pPr>
        <w:pStyle w:val="Odlomakpopisa"/>
        <w:numPr>
          <w:ilvl w:val="0"/>
          <w:numId w:val="20"/>
        </w:numPr>
        <w:tabs>
          <w:tab w:val="left" w:pos="851"/>
        </w:tabs>
        <w:spacing w:before="200" w:after="200" w:line="276" w:lineRule="auto"/>
        <w:ind w:left="567" w:firstLine="0"/>
        <w:jc w:val="both"/>
        <w:rPr>
          <w:rFonts w:ascii="Cambria" w:hAnsi="Cambria"/>
          <w:b/>
          <w:bCs/>
          <w:sz w:val="24"/>
        </w:rPr>
      </w:pPr>
      <w:r w:rsidRPr="00671780">
        <w:rPr>
          <w:rFonts w:ascii="Cambria" w:hAnsi="Cambria"/>
          <w:sz w:val="24"/>
        </w:rPr>
        <w:t xml:space="preserve">Aktivnost </w:t>
      </w:r>
      <w:r w:rsidRPr="00671780">
        <w:rPr>
          <w:rFonts w:ascii="Cambria" w:hAnsi="Cambria"/>
          <w:caps/>
          <w:sz w:val="24"/>
        </w:rPr>
        <w:t xml:space="preserve">A100003 </w:t>
      </w:r>
      <w:r w:rsidRPr="00671780">
        <w:rPr>
          <w:rFonts w:ascii="Cambria" w:hAnsi="Cambria"/>
          <w:sz w:val="24"/>
        </w:rPr>
        <w:t>Naknade troškova izborne promidžbe za Općinsko vijeće</w:t>
      </w:r>
    </w:p>
    <w:p w14:paraId="66BEB3E7" w14:textId="762D6FCF" w:rsidR="001517C3" w:rsidRPr="00671780" w:rsidRDefault="001517C3" w:rsidP="001C454D">
      <w:pPr>
        <w:pStyle w:val="Odlomakpopisa"/>
        <w:numPr>
          <w:ilvl w:val="0"/>
          <w:numId w:val="20"/>
        </w:numPr>
        <w:tabs>
          <w:tab w:val="left" w:pos="851"/>
        </w:tabs>
        <w:spacing w:before="200" w:after="200" w:line="276" w:lineRule="auto"/>
        <w:ind w:left="567" w:firstLine="0"/>
        <w:jc w:val="both"/>
        <w:rPr>
          <w:rFonts w:ascii="Cambria" w:hAnsi="Cambria"/>
          <w:b/>
          <w:bCs/>
          <w:sz w:val="24"/>
        </w:rPr>
      </w:pPr>
      <w:r w:rsidRPr="00671780">
        <w:rPr>
          <w:rFonts w:ascii="Cambria" w:hAnsi="Cambria"/>
          <w:sz w:val="24"/>
        </w:rPr>
        <w:t xml:space="preserve">Aktivnost </w:t>
      </w:r>
      <w:r w:rsidRPr="00671780">
        <w:rPr>
          <w:rFonts w:ascii="Cambria" w:hAnsi="Cambria"/>
          <w:caps/>
          <w:sz w:val="24"/>
        </w:rPr>
        <w:t xml:space="preserve">A100004 </w:t>
      </w:r>
      <w:r w:rsidRPr="00671780">
        <w:rPr>
          <w:rFonts w:ascii="Cambria" w:hAnsi="Cambria"/>
          <w:sz w:val="24"/>
        </w:rPr>
        <w:t>Naknade troškova izborne promidžbe za Općinskog Načelnika</w:t>
      </w:r>
    </w:p>
    <w:p w14:paraId="0B36194F" w14:textId="100E3816" w:rsidR="008B7D62" w:rsidRPr="00671780" w:rsidRDefault="008B7D62"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1001 – Redovna djelatnost predstavničko</w:t>
      </w:r>
      <w:r w:rsidR="009B0AB9" w:rsidRPr="00671780">
        <w:rPr>
          <w:rFonts w:ascii="Cambria" w:hAnsi="Cambria"/>
          <w:b/>
          <w:bCs/>
          <w:sz w:val="24"/>
        </w:rPr>
        <w:t>g</w:t>
      </w:r>
      <w:r w:rsidRPr="00671780">
        <w:rPr>
          <w:rFonts w:ascii="Cambria" w:hAnsi="Cambria"/>
          <w:b/>
          <w:bCs/>
          <w:sz w:val="24"/>
        </w:rPr>
        <w:t xml:space="preserve"> tijela:</w:t>
      </w:r>
    </w:p>
    <w:p w14:paraId="649B8A3D" w14:textId="39ECEEB8" w:rsidR="008B7D62" w:rsidRPr="00671780" w:rsidRDefault="008B7D62" w:rsidP="001C454D">
      <w:pPr>
        <w:pStyle w:val="Odlomakpopisa"/>
        <w:numPr>
          <w:ilvl w:val="0"/>
          <w:numId w:val="20"/>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w:t>
      </w:r>
      <w:r w:rsidR="00DB5B30" w:rsidRPr="00671780">
        <w:rPr>
          <w:rFonts w:ascii="Cambria" w:hAnsi="Cambria"/>
          <w:sz w:val="24"/>
        </w:rPr>
        <w:t xml:space="preserve"> A100001 Naknade troškova vijećnicima i članovima radnih tijela Općinskog vijeća</w:t>
      </w:r>
    </w:p>
    <w:p w14:paraId="704AD460" w14:textId="77E4EAC2" w:rsidR="00DB5B30" w:rsidRPr="00671780" w:rsidRDefault="00DB5B30" w:rsidP="001C454D">
      <w:pPr>
        <w:pStyle w:val="Odlomakpopisa"/>
        <w:numPr>
          <w:ilvl w:val="0"/>
          <w:numId w:val="20"/>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A100002 Obilježavanje dana Općine</w:t>
      </w:r>
    </w:p>
    <w:p w14:paraId="7306389B" w14:textId="7037CC24" w:rsidR="00DB5B30" w:rsidRPr="00671780" w:rsidRDefault="00B7208B" w:rsidP="001C454D">
      <w:pPr>
        <w:pStyle w:val="Odlomakpopisa"/>
        <w:numPr>
          <w:ilvl w:val="0"/>
          <w:numId w:val="20"/>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A100003 </w:t>
      </w:r>
      <w:r w:rsidR="00860390" w:rsidRPr="00671780">
        <w:rPr>
          <w:rFonts w:ascii="Cambria" w:hAnsi="Cambria"/>
          <w:sz w:val="24"/>
        </w:rPr>
        <w:t>Reprezentacija – prijemni i uzvratni posjeti</w:t>
      </w:r>
    </w:p>
    <w:p w14:paraId="2D23F96C" w14:textId="117033EA" w:rsidR="00860390" w:rsidRPr="00671780" w:rsidRDefault="00860390" w:rsidP="001C454D">
      <w:pPr>
        <w:pStyle w:val="Odlomakpopisa"/>
        <w:numPr>
          <w:ilvl w:val="0"/>
          <w:numId w:val="20"/>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A100004</w:t>
      </w:r>
      <w:r w:rsidR="005B3911" w:rsidRPr="00671780">
        <w:rPr>
          <w:rFonts w:ascii="Cambria" w:hAnsi="Cambria"/>
          <w:sz w:val="24"/>
        </w:rPr>
        <w:t xml:space="preserve"> Rashodi protokola Predsjednika Općinskog vijeća</w:t>
      </w:r>
    </w:p>
    <w:p w14:paraId="28840C5F" w14:textId="3CCCDC89" w:rsidR="005B3911" w:rsidRPr="00671780" w:rsidRDefault="005B3911" w:rsidP="001C454D">
      <w:pPr>
        <w:pStyle w:val="Odlomakpopisa"/>
        <w:numPr>
          <w:ilvl w:val="0"/>
          <w:numId w:val="20"/>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A100005 Rashodi protokola (cvijeće, vijenci i sl.)</w:t>
      </w:r>
    </w:p>
    <w:p w14:paraId="06CA4F8F" w14:textId="359045F0" w:rsidR="005B3911" w:rsidRPr="00671780" w:rsidRDefault="009B0AB9" w:rsidP="001C454D">
      <w:pPr>
        <w:pStyle w:val="Odlomakpopisa"/>
        <w:numPr>
          <w:ilvl w:val="0"/>
          <w:numId w:val="20"/>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A100010 Donacije političkim strankama</w:t>
      </w:r>
    </w:p>
    <w:p w14:paraId="6878230A" w14:textId="41BC3AA5" w:rsidR="001517C3" w:rsidRPr="00671780" w:rsidRDefault="001517C3" w:rsidP="001C454D">
      <w:pPr>
        <w:pStyle w:val="Odlomakpopisa"/>
        <w:numPr>
          <w:ilvl w:val="0"/>
          <w:numId w:val="20"/>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A100012 Vijeće bošnjačke nacionalne manjine</w:t>
      </w:r>
    </w:p>
    <w:p w14:paraId="4A0004A3" w14:textId="00BBE3E7" w:rsidR="001517C3" w:rsidRPr="00671780" w:rsidRDefault="001517C3"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1002 – Program rada savjeta mladih:</w:t>
      </w:r>
    </w:p>
    <w:p w14:paraId="265DB42A" w14:textId="7CA5497F" w:rsidR="001517C3" w:rsidRPr="00671780" w:rsidRDefault="001517C3" w:rsidP="001C454D">
      <w:pPr>
        <w:pStyle w:val="Odlomakpopisa"/>
        <w:numPr>
          <w:ilvl w:val="0"/>
          <w:numId w:val="20"/>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A10001 </w:t>
      </w:r>
      <w:r w:rsidR="002B1858" w:rsidRPr="00671780">
        <w:rPr>
          <w:rFonts w:ascii="Cambria" w:hAnsi="Cambria"/>
          <w:sz w:val="24"/>
        </w:rPr>
        <w:t>Redovan rad savjeta mladih</w:t>
      </w:r>
    </w:p>
    <w:p w14:paraId="3B113A83" w14:textId="7A982303" w:rsidR="00A50364" w:rsidRPr="00671780" w:rsidRDefault="00A50364"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1010 Redovna djelatnost Općinskog načelnika</w:t>
      </w:r>
    </w:p>
    <w:p w14:paraId="44176FDD" w14:textId="3C8B26BE" w:rsidR="00A50364" w:rsidRPr="00671780" w:rsidRDefault="00A50364" w:rsidP="001C454D">
      <w:pPr>
        <w:pStyle w:val="Odlomakpopisa"/>
        <w:numPr>
          <w:ilvl w:val="0"/>
          <w:numId w:val="21"/>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A100001 Plaće i naknade dužnosnika</w:t>
      </w:r>
    </w:p>
    <w:p w14:paraId="3686B42B" w14:textId="6752F774" w:rsidR="00A50364" w:rsidRPr="00671780" w:rsidRDefault="00A50364" w:rsidP="001C454D">
      <w:pPr>
        <w:pStyle w:val="Odlomakpopisa"/>
        <w:numPr>
          <w:ilvl w:val="0"/>
          <w:numId w:val="21"/>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A100002 Službena putovanja</w:t>
      </w:r>
    </w:p>
    <w:p w14:paraId="3F82C456" w14:textId="7D1911A3" w:rsidR="008B5166" w:rsidRPr="00671780" w:rsidRDefault="008B5166" w:rsidP="001C454D">
      <w:pPr>
        <w:pStyle w:val="Odlomakpopisa"/>
        <w:numPr>
          <w:ilvl w:val="0"/>
          <w:numId w:val="21"/>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A100003 Naknade troškova članovima radnih tijela</w:t>
      </w:r>
    </w:p>
    <w:p w14:paraId="702FE067" w14:textId="466B2B61" w:rsidR="008B5166" w:rsidRPr="00671780" w:rsidRDefault="008B5166" w:rsidP="001C454D">
      <w:pPr>
        <w:pStyle w:val="Odlomakpopisa"/>
        <w:numPr>
          <w:ilvl w:val="0"/>
          <w:numId w:val="21"/>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A100004 Reprezentacija</w:t>
      </w:r>
    </w:p>
    <w:p w14:paraId="480461AB" w14:textId="47EE4258" w:rsidR="008B5166" w:rsidRPr="00671780" w:rsidRDefault="008B5166" w:rsidP="001C454D">
      <w:pPr>
        <w:pStyle w:val="Odlomakpopisa"/>
        <w:numPr>
          <w:ilvl w:val="0"/>
          <w:numId w:val="21"/>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A100005 Nepredviđeni rashodi – pričuva Načelnika</w:t>
      </w:r>
    </w:p>
    <w:p w14:paraId="50644C80" w14:textId="754A972A" w:rsidR="008B5166" w:rsidRPr="00671780" w:rsidRDefault="008B5166" w:rsidP="001C454D">
      <w:pPr>
        <w:pStyle w:val="Odlomakpopisa"/>
        <w:numPr>
          <w:ilvl w:val="0"/>
          <w:numId w:val="21"/>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A100011 Pokroviteljstva i sponzorstva Načelnika</w:t>
      </w:r>
    </w:p>
    <w:p w14:paraId="1D7184B8" w14:textId="540FB102" w:rsidR="00953F38" w:rsidRPr="00671780" w:rsidRDefault="00953F38"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3010 Redovna djelatnost Upravnog odjela za društvene djelatnosti, gospodarstvo, financije i javnu nabavu</w:t>
      </w:r>
    </w:p>
    <w:p w14:paraId="0B3B28EF" w14:textId="353E1315" w:rsidR="00953F38" w:rsidRPr="00671780" w:rsidRDefault="00953F38" w:rsidP="001C454D">
      <w:pPr>
        <w:pStyle w:val="Odlomakpopisa"/>
        <w:numPr>
          <w:ilvl w:val="0"/>
          <w:numId w:val="22"/>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A100001 Administrativno, tehničko i stručno osoblje</w:t>
      </w:r>
    </w:p>
    <w:p w14:paraId="1F6C912E" w14:textId="535D1A38" w:rsidR="00953F38" w:rsidRPr="00671780" w:rsidRDefault="00953F38" w:rsidP="001C454D">
      <w:pPr>
        <w:pStyle w:val="Odlomakpopisa"/>
        <w:numPr>
          <w:ilvl w:val="0"/>
          <w:numId w:val="22"/>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A100002 Rashodi za materijal i energiju</w:t>
      </w:r>
    </w:p>
    <w:p w14:paraId="32476A59" w14:textId="7CAA2B39" w:rsidR="00953F38" w:rsidRPr="00671780" w:rsidRDefault="00953F38" w:rsidP="001C454D">
      <w:pPr>
        <w:pStyle w:val="Odlomakpopisa"/>
        <w:numPr>
          <w:ilvl w:val="0"/>
          <w:numId w:val="22"/>
        </w:numPr>
        <w:tabs>
          <w:tab w:val="left" w:pos="851"/>
        </w:tabs>
        <w:spacing w:before="200" w:after="200" w:line="276" w:lineRule="auto"/>
        <w:ind w:left="567" w:firstLine="0"/>
        <w:jc w:val="both"/>
        <w:rPr>
          <w:rFonts w:ascii="Cambria" w:hAnsi="Cambria"/>
          <w:sz w:val="24"/>
        </w:rPr>
      </w:pPr>
      <w:r w:rsidRPr="00671780">
        <w:rPr>
          <w:rFonts w:ascii="Cambria" w:hAnsi="Cambria"/>
          <w:sz w:val="24"/>
        </w:rPr>
        <w:lastRenderedPageBreak/>
        <w:t>Aktivnost A100003 Rashodi za usluge</w:t>
      </w:r>
    </w:p>
    <w:p w14:paraId="3BC88D9A" w14:textId="7F146272" w:rsidR="00953F38" w:rsidRPr="00671780" w:rsidRDefault="00953F38" w:rsidP="001C454D">
      <w:pPr>
        <w:pStyle w:val="Odlomakpopisa"/>
        <w:numPr>
          <w:ilvl w:val="0"/>
          <w:numId w:val="22"/>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A100004 Financijski rashodi</w:t>
      </w:r>
    </w:p>
    <w:p w14:paraId="48B1AE03" w14:textId="5FE49E51" w:rsidR="009A6399" w:rsidRPr="00671780" w:rsidRDefault="009A6399" w:rsidP="001C454D">
      <w:pPr>
        <w:pStyle w:val="Odlomakpopisa"/>
        <w:numPr>
          <w:ilvl w:val="0"/>
          <w:numId w:val="22"/>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A100009 Izdaci za dane zajmove</w:t>
      </w:r>
    </w:p>
    <w:p w14:paraId="6F19BC51" w14:textId="6892D62F" w:rsidR="00777ABC" w:rsidRPr="00671780" w:rsidRDefault="00777ABC" w:rsidP="001C454D">
      <w:pPr>
        <w:pStyle w:val="Odlomakpopisa"/>
        <w:numPr>
          <w:ilvl w:val="0"/>
          <w:numId w:val="22"/>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A100010 Upravljanje javnim financijama</w:t>
      </w:r>
    </w:p>
    <w:p w14:paraId="40FDE117" w14:textId="6860D567" w:rsidR="009A6399" w:rsidRPr="00671780" w:rsidRDefault="009A6399" w:rsidP="001C454D">
      <w:pPr>
        <w:pStyle w:val="Odlomakpopisa"/>
        <w:numPr>
          <w:ilvl w:val="0"/>
          <w:numId w:val="22"/>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A100039 Potpora Sveučilištu Jurja Dobrile u Puli za uređenje studentskog centra</w:t>
      </w:r>
    </w:p>
    <w:p w14:paraId="4D641E44" w14:textId="12E7B922" w:rsidR="000E0460" w:rsidRPr="00671780" w:rsidRDefault="000E0460" w:rsidP="001C454D">
      <w:pPr>
        <w:pStyle w:val="Odlomakpopisa"/>
        <w:numPr>
          <w:ilvl w:val="0"/>
          <w:numId w:val="22"/>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A100040 Potpora Istarskoj županiji – sufinanciranje rada na izdavanju rješenja za legalizaciju objekata</w:t>
      </w:r>
    </w:p>
    <w:p w14:paraId="0983BD16" w14:textId="1586B980" w:rsidR="000E0460" w:rsidRPr="00671780" w:rsidRDefault="000E0460" w:rsidP="001C454D">
      <w:pPr>
        <w:pStyle w:val="Odlomakpopisa"/>
        <w:numPr>
          <w:ilvl w:val="0"/>
          <w:numId w:val="22"/>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A100041 Sufinanciranje troškova</w:t>
      </w:r>
      <w:r w:rsidR="00475F0B" w:rsidRPr="00671780">
        <w:rPr>
          <w:rFonts w:ascii="Cambria" w:hAnsi="Cambria"/>
          <w:sz w:val="24"/>
        </w:rPr>
        <w:t xml:space="preserve"> portala bespravna gradnja</w:t>
      </w:r>
    </w:p>
    <w:p w14:paraId="645EFD65" w14:textId="70823BD7" w:rsidR="00410F98" w:rsidRPr="00671780" w:rsidRDefault="00410F98"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3011 Stambeno zbrinjavanje mladih obitelji na selu</w:t>
      </w:r>
    </w:p>
    <w:p w14:paraId="458FFC0A" w14:textId="77777777" w:rsidR="00410F98" w:rsidRPr="00671780" w:rsidRDefault="00410F98" w:rsidP="001C454D">
      <w:pPr>
        <w:pStyle w:val="Odlomakpopisa"/>
        <w:numPr>
          <w:ilvl w:val="0"/>
          <w:numId w:val="22"/>
        </w:numPr>
        <w:tabs>
          <w:tab w:val="left" w:pos="851"/>
        </w:tabs>
        <w:spacing w:before="200" w:after="200" w:line="276" w:lineRule="auto"/>
        <w:ind w:left="567" w:firstLine="0"/>
        <w:jc w:val="both"/>
        <w:rPr>
          <w:rFonts w:ascii="Cambria" w:hAnsi="Cambria"/>
          <w:sz w:val="24"/>
        </w:rPr>
      </w:pPr>
      <w:r w:rsidRPr="00671780">
        <w:rPr>
          <w:rFonts w:ascii="Cambria" w:hAnsi="Cambria"/>
          <w:sz w:val="24"/>
        </w:rPr>
        <w:t>Kapitalni projekt K100001 Stambeno zbrinjavanje mladih obitelji na selu</w:t>
      </w:r>
    </w:p>
    <w:p w14:paraId="00A6BB31" w14:textId="6FB49612" w:rsidR="00FD57B7" w:rsidRPr="00671780" w:rsidRDefault="00FD57B7" w:rsidP="001C454D">
      <w:pPr>
        <w:tabs>
          <w:tab w:val="left" w:pos="851"/>
        </w:tabs>
        <w:spacing w:before="200" w:after="200" w:line="276" w:lineRule="auto"/>
        <w:jc w:val="both"/>
        <w:rPr>
          <w:rFonts w:ascii="Cambria" w:hAnsi="Cambria"/>
          <w:b/>
          <w:bCs/>
          <w:sz w:val="24"/>
        </w:rPr>
      </w:pPr>
      <w:r w:rsidRPr="00671780">
        <w:rPr>
          <w:rFonts w:ascii="Cambria" w:hAnsi="Cambria"/>
          <w:b/>
          <w:bCs/>
          <w:sz w:val="24"/>
        </w:rPr>
        <w:t xml:space="preserve">PK 35597 3020 Proračunski korisnik DV Vrtuljak </w:t>
      </w:r>
      <w:proofErr w:type="spellStart"/>
      <w:r w:rsidRPr="00671780">
        <w:rPr>
          <w:rFonts w:ascii="Cambria" w:hAnsi="Cambria"/>
          <w:b/>
          <w:bCs/>
          <w:sz w:val="24"/>
        </w:rPr>
        <w:t>Marčana</w:t>
      </w:r>
      <w:proofErr w:type="spellEnd"/>
      <w:r w:rsidRPr="00671780">
        <w:rPr>
          <w:rFonts w:ascii="Cambria" w:hAnsi="Cambria"/>
          <w:b/>
          <w:bCs/>
          <w:sz w:val="24"/>
        </w:rPr>
        <w:t xml:space="preserve"> 35597</w:t>
      </w:r>
    </w:p>
    <w:p w14:paraId="318C6BEA" w14:textId="24281BEA" w:rsidR="00FD57B7" w:rsidRPr="00671780" w:rsidRDefault="00FD57B7" w:rsidP="001C454D">
      <w:pPr>
        <w:pStyle w:val="Odlomakpopisa"/>
        <w:numPr>
          <w:ilvl w:val="0"/>
          <w:numId w:val="23"/>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A100001 Administrativno, stručno i tehničko osoblje</w:t>
      </w:r>
    </w:p>
    <w:p w14:paraId="12F92E2A" w14:textId="40487568" w:rsidR="005E5904" w:rsidRPr="00671780" w:rsidRDefault="005E5904" w:rsidP="001C454D">
      <w:pPr>
        <w:pStyle w:val="Odlomakpopisa"/>
        <w:numPr>
          <w:ilvl w:val="0"/>
          <w:numId w:val="23"/>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A100002 Božićno darivanje predškolske djece</w:t>
      </w:r>
    </w:p>
    <w:p w14:paraId="21163B4A" w14:textId="70080258" w:rsidR="00B401DE" w:rsidRPr="00671780" w:rsidRDefault="00B401DE" w:rsidP="001C454D">
      <w:pPr>
        <w:pStyle w:val="Odlomakpopisa"/>
        <w:numPr>
          <w:ilvl w:val="0"/>
          <w:numId w:val="22"/>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A100003 Provođenje programa </w:t>
      </w:r>
      <w:proofErr w:type="spellStart"/>
      <w:r w:rsidRPr="00671780">
        <w:rPr>
          <w:rFonts w:ascii="Cambria" w:hAnsi="Cambria"/>
          <w:sz w:val="24"/>
        </w:rPr>
        <w:t>predškole</w:t>
      </w:r>
      <w:proofErr w:type="spellEnd"/>
    </w:p>
    <w:p w14:paraId="4FEA464C" w14:textId="56FD4975" w:rsidR="00F80018" w:rsidRPr="00671780" w:rsidRDefault="00F80018" w:rsidP="001C454D">
      <w:pPr>
        <w:pStyle w:val="Odlomakpopisa"/>
        <w:numPr>
          <w:ilvl w:val="0"/>
          <w:numId w:val="22"/>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A100004 Provođenje programa zavičajne nastave</w:t>
      </w:r>
    </w:p>
    <w:p w14:paraId="3A5ECD8C" w14:textId="07CD88D6" w:rsidR="00F80018" w:rsidRPr="00671780" w:rsidRDefault="00F80018" w:rsidP="001C454D">
      <w:pPr>
        <w:pStyle w:val="Odlomakpopisa"/>
        <w:numPr>
          <w:ilvl w:val="0"/>
          <w:numId w:val="22"/>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A100009 Priprema obroka za vanjske korisnike</w:t>
      </w:r>
    </w:p>
    <w:p w14:paraId="1E3FDE34" w14:textId="59F63A54" w:rsidR="005C5A65" w:rsidRPr="00671780" w:rsidRDefault="005C5A65"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3021 Program javnih potreba u djelatnosti predškolskog odgoja</w:t>
      </w:r>
    </w:p>
    <w:p w14:paraId="6CBB9C1B" w14:textId="1F052556" w:rsidR="005C5A65" w:rsidRPr="00671780" w:rsidRDefault="005C5A65" w:rsidP="001C454D">
      <w:pPr>
        <w:pStyle w:val="Odlomakpopisa"/>
        <w:numPr>
          <w:ilvl w:val="0"/>
          <w:numId w:val="24"/>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A100001 Sufinanciranje dječjih vrtića – osnivači JLS</w:t>
      </w:r>
    </w:p>
    <w:p w14:paraId="05A50665" w14:textId="089F6148" w:rsidR="005C5A65" w:rsidRPr="00671780" w:rsidRDefault="005C5A65" w:rsidP="001C454D">
      <w:pPr>
        <w:pStyle w:val="Odlomakpopisa"/>
        <w:numPr>
          <w:ilvl w:val="0"/>
          <w:numId w:val="24"/>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A100002 Sufinanciranje dje</w:t>
      </w:r>
      <w:r w:rsidR="00C505EC" w:rsidRPr="00671780">
        <w:rPr>
          <w:rFonts w:ascii="Cambria" w:hAnsi="Cambria"/>
          <w:sz w:val="24"/>
        </w:rPr>
        <w:t>č</w:t>
      </w:r>
      <w:r w:rsidRPr="00671780">
        <w:rPr>
          <w:rFonts w:ascii="Cambria" w:hAnsi="Cambria"/>
          <w:sz w:val="24"/>
        </w:rPr>
        <w:t>jih vrtića – privatni osnivači</w:t>
      </w:r>
    </w:p>
    <w:p w14:paraId="60C940A9" w14:textId="3A000E13" w:rsidR="002D4240" w:rsidRPr="00671780" w:rsidRDefault="002D4240" w:rsidP="001C454D">
      <w:pPr>
        <w:pStyle w:val="Odlomakpopisa"/>
        <w:numPr>
          <w:ilvl w:val="0"/>
          <w:numId w:val="24"/>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A100005 Sufinanciranje programa </w:t>
      </w:r>
      <w:proofErr w:type="spellStart"/>
      <w:r w:rsidRPr="00671780">
        <w:rPr>
          <w:rFonts w:ascii="Cambria" w:hAnsi="Cambria"/>
          <w:sz w:val="24"/>
        </w:rPr>
        <w:t>predškole</w:t>
      </w:r>
      <w:proofErr w:type="spellEnd"/>
    </w:p>
    <w:p w14:paraId="48626CF3" w14:textId="203650E6" w:rsidR="002D4240" w:rsidRPr="00671780" w:rsidRDefault="002D4240" w:rsidP="001C454D">
      <w:pPr>
        <w:pStyle w:val="Odlomakpopisa"/>
        <w:numPr>
          <w:ilvl w:val="0"/>
          <w:numId w:val="24"/>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A100006 Ostale potrebe u djelatnosti predškolskog odgoja</w:t>
      </w:r>
    </w:p>
    <w:p w14:paraId="5658E79B" w14:textId="37A8A1E4" w:rsidR="00C71613" w:rsidRPr="00671780" w:rsidRDefault="00C71613"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3022 Program javnih potreba u školstvu</w:t>
      </w:r>
    </w:p>
    <w:p w14:paraId="454D435B" w14:textId="1319F272" w:rsidR="00C71613" w:rsidRPr="00671780" w:rsidRDefault="00C71613" w:rsidP="001C454D">
      <w:pPr>
        <w:pStyle w:val="Odlomakpopisa"/>
        <w:numPr>
          <w:ilvl w:val="0"/>
          <w:numId w:val="25"/>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A100001 Sufinanciranje produženog boravka OŠ </w:t>
      </w:r>
      <w:proofErr w:type="spellStart"/>
      <w:r w:rsidRPr="00671780">
        <w:rPr>
          <w:rFonts w:ascii="Cambria" w:hAnsi="Cambria"/>
          <w:sz w:val="24"/>
        </w:rPr>
        <w:t>Marčana</w:t>
      </w:r>
      <w:proofErr w:type="spellEnd"/>
    </w:p>
    <w:p w14:paraId="19517D1E" w14:textId="61B0F39E" w:rsidR="00C71613" w:rsidRPr="00671780" w:rsidRDefault="00C71613" w:rsidP="001C454D">
      <w:pPr>
        <w:pStyle w:val="Odlomakpopisa"/>
        <w:numPr>
          <w:ilvl w:val="0"/>
          <w:numId w:val="25"/>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A100002 Sufinanciranje produženog boravka OŠ V. Nazora </w:t>
      </w:r>
      <w:proofErr w:type="spellStart"/>
      <w:r w:rsidRPr="00671780">
        <w:rPr>
          <w:rFonts w:ascii="Cambria" w:hAnsi="Cambria"/>
          <w:sz w:val="24"/>
        </w:rPr>
        <w:t>Krnica</w:t>
      </w:r>
      <w:proofErr w:type="spellEnd"/>
    </w:p>
    <w:p w14:paraId="50DDB838" w14:textId="13FFA4F1" w:rsidR="009F05C7" w:rsidRPr="00671780" w:rsidRDefault="009F05C7" w:rsidP="001C454D">
      <w:pPr>
        <w:pStyle w:val="Odlomakpopisa"/>
        <w:numPr>
          <w:ilvl w:val="0"/>
          <w:numId w:val="25"/>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A100003 Sufinanciranje produženog boravka OŠ </w:t>
      </w:r>
      <w:proofErr w:type="spellStart"/>
      <w:r w:rsidRPr="00671780">
        <w:rPr>
          <w:rFonts w:ascii="Cambria" w:hAnsi="Cambria"/>
          <w:sz w:val="24"/>
        </w:rPr>
        <w:t>Divšići</w:t>
      </w:r>
      <w:proofErr w:type="spellEnd"/>
    </w:p>
    <w:p w14:paraId="08369CBA" w14:textId="13BFFD48" w:rsidR="009F05C7" w:rsidRPr="00671780" w:rsidRDefault="009F05C7" w:rsidP="001C454D">
      <w:pPr>
        <w:pStyle w:val="Odlomakpopisa"/>
        <w:numPr>
          <w:ilvl w:val="0"/>
          <w:numId w:val="25"/>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A100004 Sufinanciranje produženog boravka ostale OŠ</w:t>
      </w:r>
    </w:p>
    <w:p w14:paraId="7207236B" w14:textId="4E20C273" w:rsidR="009F05C7" w:rsidRPr="00671780" w:rsidRDefault="009F05C7" w:rsidP="001C454D">
      <w:pPr>
        <w:pStyle w:val="Odlomakpopisa"/>
        <w:numPr>
          <w:ilvl w:val="0"/>
          <w:numId w:val="25"/>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A100005 Ostale potrebe osnovnog školstva</w:t>
      </w:r>
    </w:p>
    <w:p w14:paraId="298C6D33" w14:textId="7F372468" w:rsidR="00AA0F94" w:rsidRPr="00671780" w:rsidRDefault="00AA0F94" w:rsidP="001C454D">
      <w:pPr>
        <w:pStyle w:val="Odlomakpopisa"/>
        <w:numPr>
          <w:ilvl w:val="0"/>
          <w:numId w:val="25"/>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A100006 Sufinanciranje festivala strukovnih zanimanja (HOK IŽ)</w:t>
      </w:r>
    </w:p>
    <w:p w14:paraId="67DD9E2B" w14:textId="023B3CE0" w:rsidR="00412F90" w:rsidRPr="00671780" w:rsidRDefault="00412F90"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3024 Program javnih potreba u sportu</w:t>
      </w:r>
    </w:p>
    <w:p w14:paraId="16E583C3" w14:textId="351A18D1" w:rsidR="00412F90" w:rsidRPr="00671780" w:rsidRDefault="00412F90" w:rsidP="001C454D">
      <w:pPr>
        <w:pStyle w:val="Odlomakpopisa"/>
        <w:numPr>
          <w:ilvl w:val="0"/>
          <w:numId w:val="26"/>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A100001 Sportska zajednica Općine </w:t>
      </w:r>
      <w:proofErr w:type="spellStart"/>
      <w:r w:rsidRPr="00671780">
        <w:rPr>
          <w:rFonts w:ascii="Cambria" w:hAnsi="Cambria"/>
          <w:sz w:val="24"/>
        </w:rPr>
        <w:t>Marčana</w:t>
      </w:r>
      <w:proofErr w:type="spellEnd"/>
    </w:p>
    <w:p w14:paraId="402B2F50" w14:textId="6BEE54C6" w:rsidR="00D81598" w:rsidRPr="00671780" w:rsidRDefault="00D81598" w:rsidP="001C454D">
      <w:pPr>
        <w:pStyle w:val="Odlomakpopisa"/>
        <w:numPr>
          <w:ilvl w:val="0"/>
          <w:numId w:val="26"/>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A100007 Materijalni</w:t>
      </w:r>
      <w:r w:rsidR="00680A6A" w:rsidRPr="00671780">
        <w:rPr>
          <w:rFonts w:ascii="Cambria" w:hAnsi="Cambria"/>
          <w:sz w:val="24"/>
        </w:rPr>
        <w:t xml:space="preserve"> troškovi sportskih terena na području Općine </w:t>
      </w:r>
      <w:proofErr w:type="spellStart"/>
      <w:r w:rsidR="00680A6A" w:rsidRPr="00671780">
        <w:rPr>
          <w:rFonts w:ascii="Cambria" w:hAnsi="Cambria"/>
          <w:sz w:val="24"/>
        </w:rPr>
        <w:t>Marčana</w:t>
      </w:r>
      <w:proofErr w:type="spellEnd"/>
    </w:p>
    <w:p w14:paraId="2A027F59" w14:textId="001B35F4" w:rsidR="00680A6A" w:rsidRPr="00671780" w:rsidRDefault="00680A6A" w:rsidP="001C454D">
      <w:pPr>
        <w:pStyle w:val="Odlomakpopisa"/>
        <w:numPr>
          <w:ilvl w:val="0"/>
          <w:numId w:val="26"/>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A100015</w:t>
      </w:r>
      <w:r w:rsidR="00046B1E" w:rsidRPr="00671780">
        <w:rPr>
          <w:rFonts w:ascii="Cambria" w:hAnsi="Cambria"/>
          <w:sz w:val="24"/>
        </w:rPr>
        <w:t xml:space="preserve"> Hitne i nepredviđene potrebe u sportu</w:t>
      </w:r>
    </w:p>
    <w:p w14:paraId="03F1118A" w14:textId="03F70431" w:rsidR="00046B1E" w:rsidRPr="00671780" w:rsidRDefault="00046B1E" w:rsidP="001C454D">
      <w:pPr>
        <w:tabs>
          <w:tab w:val="left" w:pos="851"/>
        </w:tabs>
        <w:spacing w:before="200" w:after="200" w:line="276" w:lineRule="auto"/>
        <w:jc w:val="both"/>
        <w:rPr>
          <w:rFonts w:ascii="Cambria" w:hAnsi="Cambria"/>
          <w:b/>
          <w:bCs/>
          <w:sz w:val="24"/>
        </w:rPr>
      </w:pPr>
      <w:r w:rsidRPr="00671780">
        <w:rPr>
          <w:rFonts w:ascii="Cambria" w:hAnsi="Cambria"/>
          <w:b/>
          <w:bCs/>
          <w:sz w:val="24"/>
        </w:rPr>
        <w:lastRenderedPageBreak/>
        <w:t>Program 3025 Program javnih potreba koje se ostvaruju putem udruga civilnog društva</w:t>
      </w:r>
    </w:p>
    <w:p w14:paraId="117FC539" w14:textId="760EA4B2" w:rsidR="00E30AF8" w:rsidRPr="00671780" w:rsidRDefault="00E30AF8" w:rsidP="001C454D">
      <w:pPr>
        <w:pStyle w:val="Odlomakpopisa"/>
        <w:numPr>
          <w:ilvl w:val="0"/>
          <w:numId w:val="27"/>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A100001 Financiranje programa i projekata udruga civilnog društva</w:t>
      </w:r>
    </w:p>
    <w:p w14:paraId="3805DE28" w14:textId="22051512" w:rsidR="00E30AF8" w:rsidRPr="00671780" w:rsidRDefault="00E30AF8" w:rsidP="001C454D">
      <w:pPr>
        <w:pStyle w:val="Odlomakpopisa"/>
        <w:numPr>
          <w:ilvl w:val="0"/>
          <w:numId w:val="27"/>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A100020 Naknade za rad ocjenjivačkog povjerenstva</w:t>
      </w:r>
    </w:p>
    <w:p w14:paraId="3A7FE303" w14:textId="318E9DE4" w:rsidR="009073D5" w:rsidRPr="00671780" w:rsidRDefault="009073D5" w:rsidP="001C454D">
      <w:pPr>
        <w:pStyle w:val="Odlomakpopisa"/>
        <w:numPr>
          <w:ilvl w:val="0"/>
          <w:numId w:val="27"/>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A100021 Hitne i nepredviđene potrebe</w:t>
      </w:r>
    </w:p>
    <w:p w14:paraId="49E37FBE" w14:textId="149550C9" w:rsidR="009073D5" w:rsidRPr="00671780" w:rsidRDefault="009073D5"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3026 Program javnih potreba u socijalnoj skrbi i zdravstvu</w:t>
      </w:r>
    </w:p>
    <w:p w14:paraId="6A76702F" w14:textId="34B63119" w:rsidR="009073D5" w:rsidRPr="00671780" w:rsidRDefault="009073D5"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A100001 Podmirenje troškova smještaja djece u predškolskim ustanovama</w:t>
      </w:r>
    </w:p>
    <w:p w14:paraId="58A81B6F" w14:textId="71B1BB98" w:rsidR="009073D5" w:rsidRPr="00671780" w:rsidRDefault="009073D5"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A100002 Podmirenje troškova obroka</w:t>
      </w:r>
    </w:p>
    <w:p w14:paraId="45DCAF04" w14:textId="2A4048A5" w:rsidR="009073D5" w:rsidRPr="00671780" w:rsidRDefault="009073D5"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A100003 Podmirenje troškova stanovanja</w:t>
      </w:r>
    </w:p>
    <w:p w14:paraId="63976C99" w14:textId="63457361" w:rsidR="009073D5" w:rsidRPr="00671780" w:rsidRDefault="009073D5"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A100004 Jednokratne naknade povodom rođenja djeteta</w:t>
      </w:r>
    </w:p>
    <w:p w14:paraId="0A428602" w14:textId="61AF3B75" w:rsidR="009073D5" w:rsidRPr="00671780" w:rsidRDefault="009073D5"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A100005 Participacija pogrebnih troškova</w:t>
      </w:r>
    </w:p>
    <w:p w14:paraId="453DF534" w14:textId="76EF06EC" w:rsidR="00DE4BDC" w:rsidRPr="00671780" w:rsidRDefault="00DE4BDC"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A100006 Podmirenje troškova javnog prijevoza</w:t>
      </w:r>
    </w:p>
    <w:p w14:paraId="79DBA843" w14:textId="606E95FC" w:rsidR="00DE4BDC" w:rsidRPr="00671780" w:rsidRDefault="00DE4BDC"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A100007 Jednokratne novčane pomoći</w:t>
      </w:r>
    </w:p>
    <w:p w14:paraId="05D46B50" w14:textId="26438B3E" w:rsidR="00DE4BDC" w:rsidRPr="00671780" w:rsidRDefault="00DE4BDC"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A100008 Ostali oblici pomoći obiteljima i samcima</w:t>
      </w:r>
    </w:p>
    <w:p w14:paraId="5425D202" w14:textId="35326675" w:rsidR="00DE4BDC" w:rsidRPr="00671780" w:rsidRDefault="00DE4BDC"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A100010 Materijalna zaštita hrvatskih branitelja Domovinskog rata</w:t>
      </w:r>
    </w:p>
    <w:p w14:paraId="2B219676" w14:textId="262970C3" w:rsidR="00AC2125" w:rsidRPr="00671780" w:rsidRDefault="00AC2125"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A100011 Potpore studentima (studentske stipendije i potpore)</w:t>
      </w:r>
    </w:p>
    <w:p w14:paraId="3F12897B" w14:textId="47BCE9CA" w:rsidR="00C505EC" w:rsidRPr="00671780" w:rsidRDefault="00C505EC"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A100013 Sufinanciranje kamate kredita namijenjenog kupnji prve nekretnine na području Općine </w:t>
      </w:r>
      <w:proofErr w:type="spellStart"/>
      <w:r w:rsidRPr="00671780">
        <w:rPr>
          <w:rFonts w:ascii="Cambria" w:hAnsi="Cambria"/>
          <w:sz w:val="24"/>
        </w:rPr>
        <w:t>Marčana</w:t>
      </w:r>
      <w:proofErr w:type="spellEnd"/>
    </w:p>
    <w:p w14:paraId="55182D1C" w14:textId="6563C1E6" w:rsidR="00AC2125" w:rsidRPr="00671780" w:rsidRDefault="00AC2125"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A100014 Pomoć za nabavu udžbenika učenika srednjih škola</w:t>
      </w:r>
    </w:p>
    <w:p w14:paraId="5944B963" w14:textId="739DEE48" w:rsidR="00AC2125" w:rsidRPr="00671780" w:rsidRDefault="00A92DF2"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A100015 Tekuće pomoći Škola za odgoj i obrazovanje – </w:t>
      </w:r>
      <w:proofErr w:type="spellStart"/>
      <w:r w:rsidRPr="00671780">
        <w:rPr>
          <w:rFonts w:ascii="Cambria" w:hAnsi="Cambria"/>
          <w:sz w:val="24"/>
        </w:rPr>
        <w:t>financ</w:t>
      </w:r>
      <w:proofErr w:type="spellEnd"/>
      <w:r w:rsidRPr="00671780">
        <w:rPr>
          <w:rFonts w:ascii="Cambria" w:hAnsi="Cambria"/>
          <w:sz w:val="24"/>
        </w:rPr>
        <w:t xml:space="preserve">. Pratitelja u vozilu za učenike s </w:t>
      </w:r>
      <w:proofErr w:type="spellStart"/>
      <w:r w:rsidRPr="00671780">
        <w:rPr>
          <w:rFonts w:ascii="Cambria" w:hAnsi="Cambria"/>
          <w:sz w:val="24"/>
        </w:rPr>
        <w:t>tešk</w:t>
      </w:r>
      <w:proofErr w:type="spellEnd"/>
      <w:r w:rsidRPr="00671780">
        <w:rPr>
          <w:rFonts w:ascii="Cambria" w:hAnsi="Cambria"/>
          <w:sz w:val="24"/>
        </w:rPr>
        <w:t>. u razvoju</w:t>
      </w:r>
    </w:p>
    <w:p w14:paraId="75844AC3" w14:textId="10C4E6FC" w:rsidR="00A92DF2" w:rsidRPr="00671780" w:rsidRDefault="00A92DF2"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A200001 Dnevni centar za rehabilitaciju Veruda</w:t>
      </w:r>
    </w:p>
    <w:p w14:paraId="1BE98F10" w14:textId="2A9E8173" w:rsidR="00A92DF2" w:rsidRPr="00671780" w:rsidRDefault="00A92DF2"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A200002 Centar za rehabilitaciju </w:t>
      </w:r>
      <w:r w:rsidR="00D347FA" w:rsidRPr="00671780">
        <w:rPr>
          <w:rFonts w:ascii="Cambria" w:hAnsi="Cambria"/>
          <w:sz w:val="24"/>
        </w:rPr>
        <w:t xml:space="preserve">Pula </w:t>
      </w:r>
      <w:r w:rsidRPr="00671780">
        <w:rPr>
          <w:rFonts w:ascii="Cambria" w:hAnsi="Cambria"/>
          <w:sz w:val="24"/>
        </w:rPr>
        <w:t>(</w:t>
      </w:r>
      <w:proofErr w:type="spellStart"/>
      <w:r w:rsidRPr="00671780">
        <w:rPr>
          <w:rFonts w:ascii="Cambria" w:hAnsi="Cambria"/>
          <w:sz w:val="24"/>
        </w:rPr>
        <w:t>Santoriova</w:t>
      </w:r>
      <w:proofErr w:type="spellEnd"/>
      <w:r w:rsidRPr="00671780">
        <w:rPr>
          <w:rFonts w:ascii="Cambria" w:hAnsi="Cambria"/>
          <w:sz w:val="24"/>
        </w:rPr>
        <w:t xml:space="preserve"> 11)</w:t>
      </w:r>
    </w:p>
    <w:p w14:paraId="1B275C47" w14:textId="3D231B3A" w:rsidR="00D44769" w:rsidRPr="00671780" w:rsidRDefault="00D44769"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A20003 Dnevni centar za radnu terapiju i rehabilitaciju Pula (Gajeva 3)</w:t>
      </w:r>
    </w:p>
    <w:p w14:paraId="13854EC0" w14:textId="7826409B" w:rsidR="008D1A23" w:rsidRPr="00671780" w:rsidRDefault="008D1A23"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A200004 Domovi za starije i nemoćne</w:t>
      </w:r>
    </w:p>
    <w:p w14:paraId="2A9B2BDC" w14:textId="42C070F4" w:rsidR="008D1A23" w:rsidRPr="00671780" w:rsidRDefault="008D1A23"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A200006 Društvo osoba s tjelesnim invaliditetom – podružnica </w:t>
      </w:r>
      <w:proofErr w:type="spellStart"/>
      <w:r w:rsidRPr="00671780">
        <w:rPr>
          <w:rFonts w:ascii="Cambria" w:hAnsi="Cambria"/>
          <w:sz w:val="24"/>
        </w:rPr>
        <w:t>Marčana</w:t>
      </w:r>
      <w:proofErr w:type="spellEnd"/>
    </w:p>
    <w:p w14:paraId="55877118" w14:textId="731E89A1" w:rsidR="00A97ECB" w:rsidRPr="00671780" w:rsidRDefault="00A97ECB"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A200007 Crveni križ – GD Pula – Pomoć u kući na </w:t>
      </w:r>
      <w:proofErr w:type="spellStart"/>
      <w:r w:rsidRPr="00671780">
        <w:rPr>
          <w:rFonts w:ascii="Cambria" w:hAnsi="Cambria"/>
          <w:sz w:val="24"/>
        </w:rPr>
        <w:t>Puljštini</w:t>
      </w:r>
      <w:proofErr w:type="spellEnd"/>
    </w:p>
    <w:p w14:paraId="1BD97336" w14:textId="091E768B" w:rsidR="00A97ECB" w:rsidRPr="00671780" w:rsidRDefault="00A97ECB"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A200008 Centar podrške 521 u okviru ITU aglomeracije Pula</w:t>
      </w:r>
    </w:p>
    <w:p w14:paraId="203B44AF" w14:textId="5A235051" w:rsidR="00B15B85" w:rsidRPr="00671780" w:rsidRDefault="00B15B85"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A200009 Potpora Društva distrofičara Istre za kupnju službenog vozila</w:t>
      </w:r>
    </w:p>
    <w:p w14:paraId="20A690CE" w14:textId="37C2E9D7" w:rsidR="00A97ECB" w:rsidRPr="00671780" w:rsidRDefault="00A97ECB"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A300001 Hrvatski crveni križ – Gradsko društvo crvenog</w:t>
      </w:r>
      <w:r w:rsidR="00E117B0" w:rsidRPr="00671780">
        <w:rPr>
          <w:rFonts w:ascii="Cambria" w:hAnsi="Cambria"/>
          <w:sz w:val="24"/>
        </w:rPr>
        <w:t xml:space="preserve"> križa Pula</w:t>
      </w:r>
    </w:p>
    <w:p w14:paraId="2ED3E2B8" w14:textId="3CC29288" w:rsidR="00E117B0" w:rsidRPr="00671780" w:rsidRDefault="00E117B0"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A300002 Financiranje programa udruga u zdravstvu i socijalnoj skrbi</w:t>
      </w:r>
    </w:p>
    <w:p w14:paraId="2E034D5A" w14:textId="4FFC4F48" w:rsidR="00E117B0" w:rsidRPr="00671780" w:rsidRDefault="00E117B0"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A400002 Nastavni zavod za hitnu medicinu IŽ – dodatno zapošljavanje radnika</w:t>
      </w:r>
    </w:p>
    <w:p w14:paraId="7A653AED" w14:textId="10224026" w:rsidR="00E117B0" w:rsidRPr="00671780" w:rsidRDefault="00E117B0"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A400003 Organizacija povremenog prijevoza pacijenata</w:t>
      </w:r>
    </w:p>
    <w:p w14:paraId="12805F15" w14:textId="3C23E8FD" w:rsidR="000E7BF4" w:rsidRPr="00671780" w:rsidRDefault="000E7BF4"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A400024 Donacije Opća bolnica Pula</w:t>
      </w:r>
    </w:p>
    <w:p w14:paraId="70D7A4C8" w14:textId="72858BC0" w:rsidR="006C6000" w:rsidRPr="00671780" w:rsidRDefault="006C6000"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A400025 Sufinanciranje nabave opreme </w:t>
      </w:r>
      <w:proofErr w:type="spellStart"/>
      <w:r w:rsidRPr="00671780">
        <w:rPr>
          <w:rFonts w:ascii="Cambria" w:hAnsi="Cambria"/>
          <w:sz w:val="24"/>
        </w:rPr>
        <w:t>IDZ</w:t>
      </w:r>
      <w:proofErr w:type="spellEnd"/>
      <w:r w:rsidRPr="00671780">
        <w:rPr>
          <w:rFonts w:ascii="Cambria" w:hAnsi="Cambria"/>
          <w:sz w:val="24"/>
        </w:rPr>
        <w:t xml:space="preserve"> ordinacija </w:t>
      </w:r>
      <w:proofErr w:type="spellStart"/>
      <w:r w:rsidRPr="00671780">
        <w:rPr>
          <w:rFonts w:ascii="Cambria" w:hAnsi="Cambria"/>
          <w:sz w:val="24"/>
        </w:rPr>
        <w:t>Marčana</w:t>
      </w:r>
      <w:proofErr w:type="spellEnd"/>
    </w:p>
    <w:p w14:paraId="49A8F331" w14:textId="018B29F7" w:rsidR="006C6000" w:rsidRPr="00671780" w:rsidRDefault="006C6000" w:rsidP="001C454D">
      <w:pPr>
        <w:pStyle w:val="Odlomakpopisa"/>
        <w:numPr>
          <w:ilvl w:val="0"/>
          <w:numId w:val="28"/>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Kapitalni projekt K400002 Potpora Specijalnoj bolnici </w:t>
      </w:r>
      <w:proofErr w:type="spellStart"/>
      <w:r w:rsidRPr="00671780">
        <w:rPr>
          <w:rFonts w:ascii="Cambria" w:hAnsi="Cambria"/>
          <w:sz w:val="24"/>
        </w:rPr>
        <w:t>dr</w:t>
      </w:r>
      <w:proofErr w:type="spellEnd"/>
      <w:r w:rsidRPr="00671780">
        <w:rPr>
          <w:rFonts w:ascii="Cambria" w:hAnsi="Cambria"/>
          <w:sz w:val="24"/>
        </w:rPr>
        <w:t xml:space="preserve"> „Martina Horvat“ Rovinj</w:t>
      </w:r>
    </w:p>
    <w:p w14:paraId="49945F79" w14:textId="25D32999" w:rsidR="00D64575" w:rsidRPr="00671780" w:rsidRDefault="00D64575" w:rsidP="001C454D">
      <w:pPr>
        <w:tabs>
          <w:tab w:val="left" w:pos="851"/>
        </w:tabs>
        <w:spacing w:before="200" w:after="200" w:line="276" w:lineRule="auto"/>
        <w:jc w:val="both"/>
        <w:rPr>
          <w:rFonts w:ascii="Cambria" w:hAnsi="Cambria"/>
          <w:b/>
          <w:bCs/>
          <w:sz w:val="24"/>
        </w:rPr>
      </w:pPr>
      <w:r w:rsidRPr="00671780">
        <w:rPr>
          <w:rFonts w:ascii="Cambria" w:hAnsi="Cambria"/>
          <w:b/>
          <w:bCs/>
          <w:sz w:val="24"/>
        </w:rPr>
        <w:lastRenderedPageBreak/>
        <w:t xml:space="preserve">Program </w:t>
      </w:r>
      <w:r w:rsidR="00235E1F" w:rsidRPr="00671780">
        <w:rPr>
          <w:rFonts w:ascii="Cambria" w:hAnsi="Cambria"/>
          <w:b/>
          <w:bCs/>
          <w:sz w:val="24"/>
        </w:rPr>
        <w:t>3028</w:t>
      </w:r>
      <w:r w:rsidRPr="00671780">
        <w:rPr>
          <w:rFonts w:ascii="Cambria" w:hAnsi="Cambria"/>
          <w:b/>
          <w:bCs/>
          <w:sz w:val="24"/>
        </w:rPr>
        <w:t xml:space="preserve"> </w:t>
      </w:r>
      <w:r w:rsidR="00235E1F" w:rsidRPr="00671780">
        <w:rPr>
          <w:rFonts w:ascii="Cambria" w:hAnsi="Cambria"/>
          <w:b/>
          <w:bCs/>
          <w:sz w:val="24"/>
        </w:rPr>
        <w:t>Potpore župnim uredima</w:t>
      </w:r>
    </w:p>
    <w:p w14:paraId="3FC4B907" w14:textId="538D8907" w:rsidR="00D64575" w:rsidRPr="00671780" w:rsidRDefault="00235E1F" w:rsidP="001C454D">
      <w:pPr>
        <w:pStyle w:val="Odlomakpopisa"/>
        <w:numPr>
          <w:ilvl w:val="0"/>
          <w:numId w:val="29"/>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A100001 Tekuće potpore župnim uredima</w:t>
      </w:r>
    </w:p>
    <w:p w14:paraId="4A624A18" w14:textId="026DE8E1" w:rsidR="00235E1F" w:rsidRPr="00671780" w:rsidRDefault="00235E1F" w:rsidP="001C454D">
      <w:pPr>
        <w:pStyle w:val="Odlomakpopisa"/>
        <w:numPr>
          <w:ilvl w:val="0"/>
          <w:numId w:val="29"/>
        </w:numPr>
        <w:tabs>
          <w:tab w:val="left" w:pos="851"/>
        </w:tabs>
        <w:spacing w:before="200" w:after="200" w:line="276" w:lineRule="auto"/>
        <w:ind w:left="567" w:firstLine="0"/>
        <w:jc w:val="both"/>
        <w:rPr>
          <w:rFonts w:ascii="Cambria" w:hAnsi="Cambria"/>
          <w:sz w:val="24"/>
        </w:rPr>
      </w:pPr>
      <w:r w:rsidRPr="00671780">
        <w:rPr>
          <w:rFonts w:ascii="Cambria" w:hAnsi="Cambria"/>
          <w:sz w:val="24"/>
        </w:rPr>
        <w:t>Kapitalni projekt</w:t>
      </w:r>
      <w:r w:rsidR="00740913" w:rsidRPr="00671780">
        <w:rPr>
          <w:rFonts w:ascii="Cambria" w:hAnsi="Cambria"/>
          <w:sz w:val="24"/>
        </w:rPr>
        <w:t xml:space="preserve"> K100001 Kapitalne potpore župnim uredima</w:t>
      </w:r>
    </w:p>
    <w:p w14:paraId="005659F7" w14:textId="53FECD1E" w:rsidR="00740913" w:rsidRPr="00671780" w:rsidRDefault="00740913"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3029 Subvencije za javni prijevoz</w:t>
      </w:r>
    </w:p>
    <w:p w14:paraId="0852814D" w14:textId="6E6653EF" w:rsidR="00740913" w:rsidRPr="00671780" w:rsidRDefault="00740913" w:rsidP="001C454D">
      <w:pPr>
        <w:pStyle w:val="Odlomakpopisa"/>
        <w:numPr>
          <w:ilvl w:val="0"/>
          <w:numId w:val="30"/>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A100001 Subvencije trgovačkim društvima u javnom sektoru</w:t>
      </w:r>
    </w:p>
    <w:p w14:paraId="608AE06E" w14:textId="55F8337E" w:rsidR="00740913" w:rsidRPr="00671780" w:rsidRDefault="00740913" w:rsidP="001C454D">
      <w:pPr>
        <w:pStyle w:val="Odlomakpopisa"/>
        <w:numPr>
          <w:ilvl w:val="0"/>
          <w:numId w:val="30"/>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A100002 Subvencije trgovačkim društvima izvan javnog sektora</w:t>
      </w:r>
    </w:p>
    <w:p w14:paraId="0208341F" w14:textId="1A0F369C" w:rsidR="00193237" w:rsidRPr="00671780" w:rsidRDefault="00193237" w:rsidP="001C454D">
      <w:pPr>
        <w:pStyle w:val="Odlomakpopisa"/>
        <w:numPr>
          <w:ilvl w:val="0"/>
          <w:numId w:val="30"/>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Kapitalni projekt K100001 Udio u glavnici trgovačkog društva </w:t>
      </w:r>
      <w:proofErr w:type="spellStart"/>
      <w:r w:rsidRPr="00671780">
        <w:rPr>
          <w:rFonts w:ascii="Cambria" w:hAnsi="Cambria"/>
          <w:sz w:val="24"/>
        </w:rPr>
        <w:t>Pulapromet</w:t>
      </w:r>
      <w:proofErr w:type="spellEnd"/>
      <w:r w:rsidRPr="00671780">
        <w:rPr>
          <w:rFonts w:ascii="Cambria" w:hAnsi="Cambria"/>
          <w:sz w:val="24"/>
        </w:rPr>
        <w:t xml:space="preserve"> </w:t>
      </w:r>
      <w:proofErr w:type="spellStart"/>
      <w:r w:rsidRPr="00671780">
        <w:rPr>
          <w:rFonts w:ascii="Cambria" w:hAnsi="Cambria"/>
          <w:sz w:val="24"/>
        </w:rPr>
        <w:t>d.o.o</w:t>
      </w:r>
      <w:proofErr w:type="spellEnd"/>
      <w:r w:rsidRPr="00671780">
        <w:rPr>
          <w:rFonts w:ascii="Cambria" w:hAnsi="Cambria"/>
          <w:sz w:val="24"/>
        </w:rPr>
        <w:t xml:space="preserve"> Pula</w:t>
      </w:r>
    </w:p>
    <w:p w14:paraId="76982B55" w14:textId="69D6FD52" w:rsidR="00740913" w:rsidRPr="00671780" w:rsidRDefault="00740913"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3030 Program potpora javnom zdravstvu</w:t>
      </w:r>
    </w:p>
    <w:p w14:paraId="4958313F" w14:textId="6634D5EA" w:rsidR="00740913" w:rsidRPr="00671780" w:rsidRDefault="00740913" w:rsidP="001C454D">
      <w:pPr>
        <w:pStyle w:val="Odlomakpopisa"/>
        <w:numPr>
          <w:ilvl w:val="0"/>
          <w:numId w:val="31"/>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A100001 Dezinfekcija, deratizacija i dezinsekcija javnih površina</w:t>
      </w:r>
    </w:p>
    <w:p w14:paraId="4E77075D" w14:textId="00B76962" w:rsidR="00747A59" w:rsidRPr="00671780" w:rsidRDefault="00747A59"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4010 Održavanje komunalne infrastrukture</w:t>
      </w:r>
    </w:p>
    <w:p w14:paraId="511C1CE4" w14:textId="6D8F1C36" w:rsidR="00747A59" w:rsidRPr="00671780" w:rsidRDefault="00747A59" w:rsidP="001C454D">
      <w:pPr>
        <w:pStyle w:val="Odlomakpopisa"/>
        <w:numPr>
          <w:ilvl w:val="0"/>
          <w:numId w:val="31"/>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A100002 Održavanje javnih površina na kojima nije dopušten promet motornim vozilima</w:t>
      </w:r>
    </w:p>
    <w:p w14:paraId="7FAB7B0C" w14:textId="68705CF6" w:rsidR="00904656" w:rsidRPr="00671780" w:rsidRDefault="00904656" w:rsidP="001C454D">
      <w:pPr>
        <w:pStyle w:val="Odlomakpopisa"/>
        <w:numPr>
          <w:ilvl w:val="0"/>
          <w:numId w:val="31"/>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A100004 Održavanje javnih zelenih površina</w:t>
      </w:r>
    </w:p>
    <w:p w14:paraId="78B9D429" w14:textId="035904BF" w:rsidR="00904656" w:rsidRPr="00671780" w:rsidRDefault="00904656" w:rsidP="001C454D">
      <w:pPr>
        <w:pStyle w:val="Odlomakpopisa"/>
        <w:numPr>
          <w:ilvl w:val="0"/>
          <w:numId w:val="31"/>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A100007 Održavanje čistoće javnih površina</w:t>
      </w:r>
    </w:p>
    <w:p w14:paraId="70547C88" w14:textId="54FDF0E7" w:rsidR="00904656" w:rsidRPr="00671780" w:rsidRDefault="00904656" w:rsidP="001C454D">
      <w:pPr>
        <w:pStyle w:val="Odlomakpopisa"/>
        <w:numPr>
          <w:ilvl w:val="0"/>
          <w:numId w:val="31"/>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A100009 Utrošak javne rasvjete</w:t>
      </w:r>
    </w:p>
    <w:p w14:paraId="500D67D5" w14:textId="5A7A5E61" w:rsidR="00904656" w:rsidRPr="00671780" w:rsidRDefault="00904656" w:rsidP="001C454D">
      <w:pPr>
        <w:pStyle w:val="Odlomakpopisa"/>
        <w:numPr>
          <w:ilvl w:val="0"/>
          <w:numId w:val="31"/>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A100011 Održavanje javne rasvjete</w:t>
      </w:r>
    </w:p>
    <w:p w14:paraId="120BB23F" w14:textId="7974A87E" w:rsidR="00796771" w:rsidRPr="00671780" w:rsidRDefault="00796771" w:rsidP="001C454D">
      <w:pPr>
        <w:pStyle w:val="Odlomakpopisa"/>
        <w:numPr>
          <w:ilvl w:val="0"/>
          <w:numId w:val="31"/>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A100014 Dekoracija i iluminacija</w:t>
      </w:r>
    </w:p>
    <w:p w14:paraId="060F0AAC" w14:textId="50AD3C33" w:rsidR="00796771" w:rsidRPr="00671780" w:rsidRDefault="00796771"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4021 Program građenja komunalne infrastrukture</w:t>
      </w:r>
    </w:p>
    <w:p w14:paraId="51734221" w14:textId="35ED6825" w:rsidR="00A451DF" w:rsidRPr="00671780" w:rsidRDefault="00A451DF" w:rsidP="001C454D">
      <w:pPr>
        <w:pStyle w:val="Odlomakpopisa"/>
        <w:numPr>
          <w:ilvl w:val="0"/>
          <w:numId w:val="32"/>
        </w:numPr>
        <w:tabs>
          <w:tab w:val="left" w:pos="851"/>
        </w:tabs>
        <w:spacing w:before="200" w:after="200" w:line="276" w:lineRule="auto"/>
        <w:ind w:left="567" w:firstLine="0"/>
        <w:jc w:val="both"/>
        <w:rPr>
          <w:rFonts w:ascii="Cambria" w:hAnsi="Cambria"/>
          <w:sz w:val="24"/>
        </w:rPr>
      </w:pPr>
      <w:r w:rsidRPr="00671780">
        <w:rPr>
          <w:rFonts w:ascii="Cambria" w:hAnsi="Cambria"/>
          <w:sz w:val="24"/>
        </w:rPr>
        <w:t>Kapitalni projekt K100001 Otkup zemljišta</w:t>
      </w:r>
    </w:p>
    <w:p w14:paraId="608E595A" w14:textId="4AD43E83" w:rsidR="00A451DF" w:rsidRPr="00671780" w:rsidRDefault="00A451DF" w:rsidP="001C454D">
      <w:pPr>
        <w:pStyle w:val="Odlomakpopisa"/>
        <w:numPr>
          <w:ilvl w:val="0"/>
          <w:numId w:val="32"/>
        </w:numPr>
        <w:tabs>
          <w:tab w:val="left" w:pos="851"/>
        </w:tabs>
        <w:spacing w:before="200" w:after="200" w:line="276" w:lineRule="auto"/>
        <w:ind w:left="567" w:firstLine="0"/>
        <w:jc w:val="both"/>
        <w:rPr>
          <w:rFonts w:ascii="Cambria" w:hAnsi="Cambria"/>
          <w:sz w:val="24"/>
        </w:rPr>
      </w:pPr>
      <w:r w:rsidRPr="00671780">
        <w:rPr>
          <w:rFonts w:ascii="Cambria" w:hAnsi="Cambria"/>
          <w:sz w:val="24"/>
        </w:rPr>
        <w:t>Kapitalni projekt K100012 Izgradnja javnih zelenih površina</w:t>
      </w:r>
    </w:p>
    <w:p w14:paraId="7C6E6C71" w14:textId="2BBFD3B6" w:rsidR="00A451DF" w:rsidRPr="00671780" w:rsidRDefault="00A451DF" w:rsidP="001C454D">
      <w:pPr>
        <w:pStyle w:val="Odlomakpopisa"/>
        <w:numPr>
          <w:ilvl w:val="0"/>
          <w:numId w:val="32"/>
        </w:numPr>
        <w:tabs>
          <w:tab w:val="left" w:pos="851"/>
        </w:tabs>
        <w:spacing w:before="200" w:after="200" w:line="276" w:lineRule="auto"/>
        <w:ind w:left="567" w:firstLine="0"/>
        <w:jc w:val="both"/>
        <w:rPr>
          <w:rFonts w:ascii="Cambria" w:hAnsi="Cambria"/>
          <w:sz w:val="24"/>
        </w:rPr>
      </w:pPr>
      <w:r w:rsidRPr="00671780">
        <w:rPr>
          <w:rFonts w:ascii="Cambria" w:hAnsi="Cambria"/>
          <w:sz w:val="24"/>
        </w:rPr>
        <w:t>Kapitalni projekt K100014 Izgradnja javne rasvjete u uređenim dijelovima građevinskih područja</w:t>
      </w:r>
    </w:p>
    <w:p w14:paraId="216EF7A8" w14:textId="47A72D7C" w:rsidR="002B41E7" w:rsidRPr="00671780" w:rsidRDefault="002B41E7" w:rsidP="001C454D">
      <w:pPr>
        <w:pStyle w:val="Odlomakpopisa"/>
        <w:numPr>
          <w:ilvl w:val="0"/>
          <w:numId w:val="32"/>
        </w:numPr>
        <w:tabs>
          <w:tab w:val="left" w:pos="851"/>
        </w:tabs>
        <w:spacing w:before="200" w:after="200" w:line="276" w:lineRule="auto"/>
        <w:ind w:left="567" w:firstLine="0"/>
        <w:jc w:val="both"/>
        <w:rPr>
          <w:rFonts w:ascii="Cambria" w:hAnsi="Cambria"/>
          <w:sz w:val="24"/>
        </w:rPr>
      </w:pPr>
      <w:r w:rsidRPr="00671780">
        <w:rPr>
          <w:rFonts w:ascii="Cambria" w:hAnsi="Cambria"/>
          <w:sz w:val="24"/>
        </w:rPr>
        <w:t>Kapitalni projekt K100015 Izgradnja javne rasvjete u neuređenim dijelovima građevinskih područja</w:t>
      </w:r>
    </w:p>
    <w:p w14:paraId="625A9646" w14:textId="3F783578" w:rsidR="002B41E7" w:rsidRPr="00671780" w:rsidRDefault="002B41E7"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4025 Ulaganja u građevinske objekte i ostalu imovinu</w:t>
      </w:r>
    </w:p>
    <w:p w14:paraId="25F06ED6" w14:textId="136BE796" w:rsidR="002B41E7" w:rsidRPr="00671780" w:rsidRDefault="00046293" w:rsidP="001C454D">
      <w:pPr>
        <w:pStyle w:val="Odlomakpopisa"/>
        <w:numPr>
          <w:ilvl w:val="0"/>
          <w:numId w:val="33"/>
        </w:numPr>
        <w:tabs>
          <w:tab w:val="left" w:pos="851"/>
        </w:tabs>
        <w:spacing w:before="200" w:after="200" w:line="276" w:lineRule="auto"/>
        <w:ind w:left="567" w:firstLine="0"/>
        <w:jc w:val="both"/>
        <w:rPr>
          <w:rFonts w:ascii="Cambria" w:hAnsi="Cambria"/>
          <w:sz w:val="24"/>
        </w:rPr>
      </w:pPr>
      <w:r w:rsidRPr="00671780">
        <w:rPr>
          <w:rFonts w:ascii="Cambria" w:hAnsi="Cambria"/>
          <w:sz w:val="24"/>
        </w:rPr>
        <w:t>Kapitalni projekt K100001 Projektna dokumentacija za općinske objekte</w:t>
      </w:r>
    </w:p>
    <w:p w14:paraId="75742B06" w14:textId="3AB6994B" w:rsidR="00046293" w:rsidRPr="00671780" w:rsidRDefault="00046293" w:rsidP="001C454D">
      <w:pPr>
        <w:pStyle w:val="Odlomakpopisa"/>
        <w:numPr>
          <w:ilvl w:val="0"/>
          <w:numId w:val="33"/>
        </w:numPr>
        <w:tabs>
          <w:tab w:val="left" w:pos="851"/>
        </w:tabs>
        <w:spacing w:before="200" w:after="200" w:line="276" w:lineRule="auto"/>
        <w:ind w:left="567" w:firstLine="0"/>
        <w:jc w:val="both"/>
        <w:rPr>
          <w:rFonts w:ascii="Cambria" w:hAnsi="Cambria"/>
          <w:sz w:val="24"/>
        </w:rPr>
      </w:pPr>
      <w:r w:rsidRPr="00671780">
        <w:rPr>
          <w:rFonts w:ascii="Cambria" w:hAnsi="Cambria"/>
          <w:sz w:val="24"/>
        </w:rPr>
        <w:t>Kapitalni projekt K100005 Dodatna ulaganja u općinske objekte</w:t>
      </w:r>
    </w:p>
    <w:p w14:paraId="150E6789" w14:textId="5DAA4199" w:rsidR="00556A87" w:rsidRPr="00671780" w:rsidRDefault="00556A87"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4035 Prostorno planiranje</w:t>
      </w:r>
    </w:p>
    <w:p w14:paraId="0327F6AD" w14:textId="40CE9836" w:rsidR="00556A87" w:rsidRPr="00671780" w:rsidRDefault="00556A87" w:rsidP="001C454D">
      <w:pPr>
        <w:pStyle w:val="Odlomakpopisa"/>
        <w:numPr>
          <w:ilvl w:val="0"/>
          <w:numId w:val="34"/>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A100001 Izrada urbanističkih planova uređenja</w:t>
      </w:r>
    </w:p>
    <w:p w14:paraId="59D668BA" w14:textId="29E1BD2F" w:rsidR="007A51E3" w:rsidRPr="00671780" w:rsidRDefault="004237E3" w:rsidP="001C454D">
      <w:pPr>
        <w:pStyle w:val="Odlomakpopisa"/>
        <w:numPr>
          <w:ilvl w:val="0"/>
          <w:numId w:val="34"/>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A100002 Izrada izmjena i dopuna PPUOM (E PLAN)</w:t>
      </w:r>
    </w:p>
    <w:p w14:paraId="6B603854" w14:textId="77777777" w:rsidR="00671780" w:rsidRDefault="00671780">
      <w:pPr>
        <w:rPr>
          <w:rFonts w:ascii="Cambria" w:hAnsi="Cambria"/>
          <w:b/>
          <w:bCs/>
          <w:sz w:val="24"/>
        </w:rPr>
      </w:pPr>
      <w:r>
        <w:rPr>
          <w:rFonts w:ascii="Cambria" w:hAnsi="Cambria"/>
          <w:b/>
          <w:bCs/>
          <w:sz w:val="24"/>
        </w:rPr>
        <w:br w:type="page"/>
      </w:r>
    </w:p>
    <w:p w14:paraId="207E0853" w14:textId="3C357F44" w:rsidR="001C454D" w:rsidRPr="00671780" w:rsidRDefault="001C454D" w:rsidP="001C454D">
      <w:pPr>
        <w:tabs>
          <w:tab w:val="left" w:pos="851"/>
        </w:tabs>
        <w:spacing w:before="200" w:after="200" w:line="276" w:lineRule="auto"/>
        <w:jc w:val="both"/>
        <w:rPr>
          <w:rFonts w:ascii="Cambria" w:hAnsi="Cambria"/>
          <w:b/>
          <w:bCs/>
          <w:sz w:val="24"/>
        </w:rPr>
      </w:pPr>
      <w:r w:rsidRPr="00671780">
        <w:rPr>
          <w:rFonts w:ascii="Cambria" w:hAnsi="Cambria"/>
          <w:b/>
          <w:bCs/>
          <w:sz w:val="24"/>
        </w:rPr>
        <w:lastRenderedPageBreak/>
        <w:t>Program 3023 Program javnih potreba u kulturi</w:t>
      </w:r>
    </w:p>
    <w:p w14:paraId="7B0F89E9" w14:textId="17294203" w:rsidR="007A51E3" w:rsidRPr="00671780" w:rsidRDefault="007A51E3" w:rsidP="001C454D">
      <w:pPr>
        <w:pStyle w:val="Odlomakpopisa"/>
        <w:numPr>
          <w:ilvl w:val="0"/>
          <w:numId w:val="34"/>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A100006 Izrada autorskih fotografija za potrebe izrade monografije Općine </w:t>
      </w:r>
      <w:proofErr w:type="spellStart"/>
      <w:r w:rsidRPr="00671780">
        <w:rPr>
          <w:rFonts w:ascii="Cambria" w:hAnsi="Cambria"/>
          <w:sz w:val="24"/>
        </w:rPr>
        <w:t>Marčana</w:t>
      </w:r>
      <w:proofErr w:type="spellEnd"/>
    </w:p>
    <w:p w14:paraId="7071EB55" w14:textId="50195B47" w:rsidR="007A51E3" w:rsidRPr="00671780" w:rsidRDefault="007A51E3" w:rsidP="001C454D">
      <w:pPr>
        <w:pStyle w:val="Odlomakpopisa"/>
        <w:numPr>
          <w:ilvl w:val="0"/>
          <w:numId w:val="34"/>
        </w:numPr>
        <w:tabs>
          <w:tab w:val="left" w:pos="851"/>
        </w:tabs>
        <w:spacing w:before="200" w:after="200" w:line="276" w:lineRule="auto"/>
        <w:ind w:left="567" w:firstLine="0"/>
        <w:jc w:val="both"/>
        <w:rPr>
          <w:rFonts w:ascii="Cambria" w:hAnsi="Cambria"/>
          <w:sz w:val="24"/>
        </w:rPr>
      </w:pPr>
      <w:r w:rsidRPr="00671780">
        <w:rPr>
          <w:rFonts w:ascii="Cambria" w:hAnsi="Cambria"/>
          <w:sz w:val="24"/>
        </w:rPr>
        <w:t xml:space="preserve">Aktivnost A100008 </w:t>
      </w:r>
      <w:proofErr w:type="spellStart"/>
      <w:r w:rsidRPr="00671780">
        <w:rPr>
          <w:rFonts w:ascii="Cambria" w:hAnsi="Cambria"/>
          <w:sz w:val="24"/>
        </w:rPr>
        <w:t>Samanj</w:t>
      </w:r>
      <w:proofErr w:type="spellEnd"/>
      <w:r w:rsidRPr="00671780">
        <w:rPr>
          <w:rFonts w:ascii="Cambria" w:hAnsi="Cambria"/>
          <w:sz w:val="24"/>
        </w:rPr>
        <w:t xml:space="preserve"> istarskih proizvoda i izložba </w:t>
      </w:r>
      <w:proofErr w:type="spellStart"/>
      <w:r w:rsidRPr="00671780">
        <w:rPr>
          <w:rFonts w:ascii="Cambria" w:hAnsi="Cambria"/>
          <w:sz w:val="24"/>
        </w:rPr>
        <w:t>Oldtimera</w:t>
      </w:r>
      <w:proofErr w:type="spellEnd"/>
    </w:p>
    <w:p w14:paraId="732753EE" w14:textId="21B27DAF" w:rsidR="007A51E3" w:rsidRPr="00671780" w:rsidRDefault="007A51E3" w:rsidP="001C454D">
      <w:pPr>
        <w:pStyle w:val="Odlomakpopisa"/>
        <w:numPr>
          <w:ilvl w:val="0"/>
          <w:numId w:val="34"/>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A100014 Sufinanciranje manifestacije „Jerolima“</w:t>
      </w:r>
    </w:p>
    <w:p w14:paraId="42546E47" w14:textId="34DA5A66" w:rsidR="007A51E3" w:rsidRPr="00671780" w:rsidRDefault="007A51E3" w:rsidP="001C454D">
      <w:pPr>
        <w:pStyle w:val="Odlomakpopisa"/>
        <w:numPr>
          <w:ilvl w:val="0"/>
          <w:numId w:val="34"/>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A100015 Sufi</w:t>
      </w:r>
      <w:r w:rsidR="00AC40FA" w:rsidRPr="00671780">
        <w:rPr>
          <w:rFonts w:ascii="Cambria" w:hAnsi="Cambria"/>
          <w:sz w:val="24"/>
        </w:rPr>
        <w:t>na</w:t>
      </w:r>
      <w:r w:rsidRPr="00671780">
        <w:rPr>
          <w:rFonts w:ascii="Cambria" w:hAnsi="Cambria"/>
          <w:sz w:val="24"/>
        </w:rPr>
        <w:t>nciranje</w:t>
      </w:r>
      <w:r w:rsidR="00AC40FA" w:rsidRPr="00671780">
        <w:rPr>
          <w:rFonts w:ascii="Cambria" w:hAnsi="Cambria"/>
          <w:sz w:val="24"/>
        </w:rPr>
        <w:t xml:space="preserve"> </w:t>
      </w:r>
      <w:proofErr w:type="spellStart"/>
      <w:r w:rsidR="00AC40FA" w:rsidRPr="00671780">
        <w:rPr>
          <w:rFonts w:ascii="Cambria" w:hAnsi="Cambria"/>
          <w:sz w:val="24"/>
        </w:rPr>
        <w:t>manifestacije“Zakantajmo</w:t>
      </w:r>
      <w:proofErr w:type="spellEnd"/>
      <w:r w:rsidR="00AC40FA" w:rsidRPr="00671780">
        <w:rPr>
          <w:rFonts w:ascii="Cambria" w:hAnsi="Cambria"/>
          <w:sz w:val="24"/>
        </w:rPr>
        <w:t xml:space="preserve"> po domaću“</w:t>
      </w:r>
    </w:p>
    <w:p w14:paraId="093987E5" w14:textId="0A4FCED5" w:rsidR="00C505EC" w:rsidRPr="00671780" w:rsidRDefault="00C505EC" w:rsidP="001C454D">
      <w:pPr>
        <w:pStyle w:val="Odlomakpopisa"/>
        <w:numPr>
          <w:ilvl w:val="0"/>
          <w:numId w:val="34"/>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w:t>
      </w:r>
      <w:r w:rsidR="00CE6691" w:rsidRPr="00671780">
        <w:rPr>
          <w:rFonts w:ascii="Cambria" w:hAnsi="Cambria"/>
          <w:sz w:val="24"/>
        </w:rPr>
        <w:t>0</w:t>
      </w:r>
      <w:r w:rsidRPr="00671780">
        <w:rPr>
          <w:rFonts w:ascii="Cambria" w:hAnsi="Cambria"/>
          <w:sz w:val="24"/>
        </w:rPr>
        <w:t>9 Materijalna zaštita sudionika Drugog svjetskog rata i članova njihovih obitelji</w:t>
      </w:r>
    </w:p>
    <w:p w14:paraId="78AE8AEF" w14:textId="278A93AB" w:rsidR="0060716E" w:rsidRPr="00671780" w:rsidRDefault="00CE6691"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3035 Program zaštite i spašavanja</w:t>
      </w:r>
    </w:p>
    <w:p w14:paraId="19F17EC7" w14:textId="77142FB5" w:rsidR="00091524" w:rsidRPr="00671780" w:rsidRDefault="0060716E" w:rsidP="001C454D">
      <w:pPr>
        <w:pStyle w:val="Odlomakpopisa"/>
        <w:numPr>
          <w:ilvl w:val="0"/>
          <w:numId w:val="34"/>
        </w:numPr>
        <w:tabs>
          <w:tab w:val="left" w:pos="851"/>
        </w:tabs>
        <w:spacing w:before="200" w:after="200" w:line="276" w:lineRule="auto"/>
        <w:ind w:left="567" w:firstLine="0"/>
        <w:jc w:val="both"/>
        <w:rPr>
          <w:rFonts w:ascii="Cambria" w:hAnsi="Cambria"/>
          <w:sz w:val="24"/>
        </w:rPr>
      </w:pPr>
      <w:r w:rsidRPr="00671780">
        <w:rPr>
          <w:rFonts w:ascii="Cambria" w:hAnsi="Cambria"/>
          <w:sz w:val="24"/>
        </w:rPr>
        <w:t>Aktivnost A100010 Troškovi intervencija  prilikom gašenja požara</w:t>
      </w:r>
    </w:p>
    <w:p w14:paraId="385096CF" w14:textId="1F45AF4E" w:rsidR="00091524" w:rsidRPr="00671780" w:rsidRDefault="00091524" w:rsidP="001C454D">
      <w:pPr>
        <w:tabs>
          <w:tab w:val="left" w:pos="851"/>
        </w:tabs>
        <w:spacing w:before="200" w:after="200" w:line="276" w:lineRule="auto"/>
        <w:jc w:val="both"/>
        <w:rPr>
          <w:rFonts w:ascii="Cambria" w:hAnsi="Cambria"/>
          <w:b/>
          <w:bCs/>
          <w:sz w:val="24"/>
        </w:rPr>
      </w:pPr>
      <w:r w:rsidRPr="00671780">
        <w:rPr>
          <w:rFonts w:ascii="Cambria" w:hAnsi="Cambria"/>
          <w:b/>
          <w:bCs/>
          <w:sz w:val="24"/>
        </w:rPr>
        <w:t>Program 40</w:t>
      </w:r>
      <w:r w:rsidR="00EE3928" w:rsidRPr="00671780">
        <w:rPr>
          <w:rFonts w:ascii="Cambria" w:hAnsi="Cambria"/>
          <w:b/>
          <w:bCs/>
          <w:sz w:val="24"/>
        </w:rPr>
        <w:t>26</w:t>
      </w:r>
      <w:r w:rsidRPr="00671780">
        <w:rPr>
          <w:rFonts w:ascii="Cambria" w:hAnsi="Cambria"/>
          <w:b/>
          <w:bCs/>
          <w:sz w:val="24"/>
        </w:rPr>
        <w:t xml:space="preserve"> </w:t>
      </w:r>
      <w:r w:rsidR="00EE3928" w:rsidRPr="00671780">
        <w:rPr>
          <w:rFonts w:ascii="Cambria" w:hAnsi="Cambria"/>
          <w:b/>
          <w:bCs/>
          <w:sz w:val="24"/>
        </w:rPr>
        <w:t xml:space="preserve">Kapitalna potpora Lučka uprava Pula za </w:t>
      </w:r>
      <w:proofErr w:type="spellStart"/>
      <w:r w:rsidR="00EE3928" w:rsidRPr="00671780">
        <w:rPr>
          <w:rFonts w:ascii="Cambria" w:hAnsi="Cambria"/>
          <w:b/>
          <w:bCs/>
          <w:sz w:val="24"/>
        </w:rPr>
        <w:t>Krnički</w:t>
      </w:r>
      <w:proofErr w:type="spellEnd"/>
      <w:r w:rsidR="00EE3928" w:rsidRPr="00671780">
        <w:rPr>
          <w:rFonts w:ascii="Cambria" w:hAnsi="Cambria"/>
          <w:b/>
          <w:bCs/>
          <w:sz w:val="24"/>
        </w:rPr>
        <w:t xml:space="preserve"> porat</w:t>
      </w:r>
    </w:p>
    <w:p w14:paraId="772582F4" w14:textId="278EEE03" w:rsidR="00091524" w:rsidRPr="00671780" w:rsidRDefault="00EE3928" w:rsidP="001C454D">
      <w:pPr>
        <w:pStyle w:val="Odlomakpopisa"/>
        <w:numPr>
          <w:ilvl w:val="0"/>
          <w:numId w:val="34"/>
        </w:numPr>
        <w:tabs>
          <w:tab w:val="left" w:pos="851"/>
        </w:tabs>
        <w:spacing w:before="200" w:after="200" w:line="276" w:lineRule="auto"/>
        <w:jc w:val="both"/>
        <w:rPr>
          <w:rFonts w:ascii="Cambria" w:hAnsi="Cambria"/>
          <w:sz w:val="24"/>
        </w:rPr>
      </w:pPr>
      <w:r w:rsidRPr="00671780">
        <w:rPr>
          <w:rFonts w:ascii="Cambria" w:hAnsi="Cambria"/>
          <w:sz w:val="24"/>
        </w:rPr>
        <w:t xml:space="preserve">Kapitalni projekt K100025 Kapitalna potpora Lučka uprava Pula za </w:t>
      </w:r>
      <w:proofErr w:type="spellStart"/>
      <w:r w:rsidRPr="00671780">
        <w:rPr>
          <w:rFonts w:ascii="Cambria" w:hAnsi="Cambria"/>
          <w:sz w:val="24"/>
        </w:rPr>
        <w:t>Krnički</w:t>
      </w:r>
      <w:proofErr w:type="spellEnd"/>
      <w:r w:rsidRPr="00671780">
        <w:rPr>
          <w:rFonts w:ascii="Cambria" w:hAnsi="Cambria"/>
          <w:sz w:val="24"/>
        </w:rPr>
        <w:t xml:space="preserve"> porat</w:t>
      </w:r>
    </w:p>
    <w:sectPr w:rsidR="00091524" w:rsidRPr="00671780" w:rsidSect="00C2338C">
      <w:footerReference w:type="default" r:id="rId17"/>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43374" w14:textId="77777777" w:rsidR="00CB45F0" w:rsidRDefault="00CB45F0" w:rsidP="002433F8">
      <w:pPr>
        <w:spacing w:after="0" w:line="240" w:lineRule="auto"/>
      </w:pPr>
      <w:r>
        <w:separator/>
      </w:r>
    </w:p>
  </w:endnote>
  <w:endnote w:type="continuationSeparator" w:id="0">
    <w:p w14:paraId="2A3CA256" w14:textId="77777777" w:rsidR="00CB45F0" w:rsidRDefault="00CB45F0" w:rsidP="0024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433754"/>
      <w:docPartObj>
        <w:docPartGallery w:val="Page Numbers (Bottom of Page)"/>
        <w:docPartUnique/>
      </w:docPartObj>
    </w:sdtPr>
    <w:sdtContent>
      <w:p w14:paraId="3BEE021A" w14:textId="4FB0996F" w:rsidR="004461A5" w:rsidRDefault="004461A5" w:rsidP="00170160">
        <w:pPr>
          <w:pStyle w:val="Podnoj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C60A" w14:textId="77777777" w:rsidR="00CB45F0" w:rsidRDefault="00CB45F0" w:rsidP="002433F8">
      <w:pPr>
        <w:spacing w:after="0" w:line="240" w:lineRule="auto"/>
      </w:pPr>
      <w:r>
        <w:separator/>
      </w:r>
    </w:p>
  </w:footnote>
  <w:footnote w:type="continuationSeparator" w:id="0">
    <w:p w14:paraId="1058F68F" w14:textId="77777777" w:rsidR="00CB45F0" w:rsidRDefault="00CB45F0" w:rsidP="00243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auto"/>
        <w:lang w:val="hr-H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auto"/>
        <w:lang w:val="hr-H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auto"/>
        <w:lang w:val="hr-H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24498B"/>
    <w:multiLevelType w:val="hybridMultilevel"/>
    <w:tmpl w:val="2B9426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2EC43B3"/>
    <w:multiLevelType w:val="hybridMultilevel"/>
    <w:tmpl w:val="BD5E6CD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 w15:restartNumberingAfterBreak="0">
    <w:nsid w:val="037851A9"/>
    <w:multiLevelType w:val="hybridMultilevel"/>
    <w:tmpl w:val="DC86A4BC"/>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 w15:restartNumberingAfterBreak="0">
    <w:nsid w:val="110D5EED"/>
    <w:multiLevelType w:val="hybridMultilevel"/>
    <w:tmpl w:val="D93682A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11103912"/>
    <w:multiLevelType w:val="hybridMultilevel"/>
    <w:tmpl w:val="32C408B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6" w15:restartNumberingAfterBreak="0">
    <w:nsid w:val="11D12EA2"/>
    <w:multiLevelType w:val="hybridMultilevel"/>
    <w:tmpl w:val="8AE282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DC0A54"/>
    <w:multiLevelType w:val="hybridMultilevel"/>
    <w:tmpl w:val="AD700FB0"/>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8" w15:restartNumberingAfterBreak="0">
    <w:nsid w:val="171E0313"/>
    <w:multiLevelType w:val="hybridMultilevel"/>
    <w:tmpl w:val="38EE68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AC2463A"/>
    <w:multiLevelType w:val="hybridMultilevel"/>
    <w:tmpl w:val="EA72B86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 w15:restartNumberingAfterBreak="0">
    <w:nsid w:val="1DBE45E3"/>
    <w:multiLevelType w:val="hybridMultilevel"/>
    <w:tmpl w:val="BE3A2BD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 w15:restartNumberingAfterBreak="0">
    <w:nsid w:val="209D6C64"/>
    <w:multiLevelType w:val="hybridMultilevel"/>
    <w:tmpl w:val="07F809A2"/>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2" w15:restartNumberingAfterBreak="0">
    <w:nsid w:val="22A1453E"/>
    <w:multiLevelType w:val="hybridMultilevel"/>
    <w:tmpl w:val="41A245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6270BF"/>
    <w:multiLevelType w:val="multilevel"/>
    <w:tmpl w:val="10B075A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255C7DD2"/>
    <w:multiLevelType w:val="hybridMultilevel"/>
    <w:tmpl w:val="B2E81804"/>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3E12DC"/>
    <w:multiLevelType w:val="hybridMultilevel"/>
    <w:tmpl w:val="6E56484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6" w15:restartNumberingAfterBreak="0">
    <w:nsid w:val="2DB81F6C"/>
    <w:multiLevelType w:val="hybridMultilevel"/>
    <w:tmpl w:val="28A45E6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7" w15:restartNumberingAfterBreak="0">
    <w:nsid w:val="345A26AF"/>
    <w:multiLevelType w:val="hybridMultilevel"/>
    <w:tmpl w:val="74BCAE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6D66D67"/>
    <w:multiLevelType w:val="hybridMultilevel"/>
    <w:tmpl w:val="9990A7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0A3A40"/>
    <w:multiLevelType w:val="hybridMultilevel"/>
    <w:tmpl w:val="C4522EC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0" w15:restartNumberingAfterBreak="0">
    <w:nsid w:val="39692117"/>
    <w:multiLevelType w:val="hybridMultilevel"/>
    <w:tmpl w:val="545260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9E540B4"/>
    <w:multiLevelType w:val="hybridMultilevel"/>
    <w:tmpl w:val="DC6CB41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2" w15:restartNumberingAfterBreak="0">
    <w:nsid w:val="3BD3546A"/>
    <w:multiLevelType w:val="hybridMultilevel"/>
    <w:tmpl w:val="670A62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E410AED"/>
    <w:multiLevelType w:val="hybridMultilevel"/>
    <w:tmpl w:val="DDB04FF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4" w15:restartNumberingAfterBreak="0">
    <w:nsid w:val="3EE402C7"/>
    <w:multiLevelType w:val="hybridMultilevel"/>
    <w:tmpl w:val="65C6EC68"/>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5" w15:restartNumberingAfterBreak="0">
    <w:nsid w:val="3F6C648C"/>
    <w:multiLevelType w:val="hybridMultilevel"/>
    <w:tmpl w:val="39166B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0B47D47"/>
    <w:multiLevelType w:val="hybridMultilevel"/>
    <w:tmpl w:val="9F54CA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4DB439E"/>
    <w:multiLevelType w:val="hybridMultilevel"/>
    <w:tmpl w:val="A552E8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6EE5B80"/>
    <w:multiLevelType w:val="hybridMultilevel"/>
    <w:tmpl w:val="26026B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74315E0"/>
    <w:multiLevelType w:val="hybridMultilevel"/>
    <w:tmpl w:val="B99403E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0" w15:restartNumberingAfterBreak="0">
    <w:nsid w:val="4B7F0CE9"/>
    <w:multiLevelType w:val="hybridMultilevel"/>
    <w:tmpl w:val="E4EA6E5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1" w15:restartNumberingAfterBreak="0">
    <w:nsid w:val="4BE435EC"/>
    <w:multiLevelType w:val="hybridMultilevel"/>
    <w:tmpl w:val="AD7046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C5647A7"/>
    <w:multiLevelType w:val="hybridMultilevel"/>
    <w:tmpl w:val="16D65A4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3" w15:restartNumberingAfterBreak="0">
    <w:nsid w:val="4DA042A2"/>
    <w:multiLevelType w:val="hybridMultilevel"/>
    <w:tmpl w:val="0750D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7CB5EE4"/>
    <w:multiLevelType w:val="hybridMultilevel"/>
    <w:tmpl w:val="381E63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8F921E4"/>
    <w:multiLevelType w:val="hybridMultilevel"/>
    <w:tmpl w:val="38C2E44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6" w15:restartNumberingAfterBreak="0">
    <w:nsid w:val="5B30047C"/>
    <w:multiLevelType w:val="hybridMultilevel"/>
    <w:tmpl w:val="81AE5F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E6F19CF"/>
    <w:multiLevelType w:val="hybridMultilevel"/>
    <w:tmpl w:val="AB9ABCBC"/>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8" w15:restartNumberingAfterBreak="0">
    <w:nsid w:val="5EF10D78"/>
    <w:multiLevelType w:val="hybridMultilevel"/>
    <w:tmpl w:val="C11264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02D6D78"/>
    <w:multiLevelType w:val="hybridMultilevel"/>
    <w:tmpl w:val="ECC270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ABD2F21"/>
    <w:multiLevelType w:val="hybridMultilevel"/>
    <w:tmpl w:val="C57836A4"/>
    <w:lvl w:ilvl="0" w:tplc="4D4CB6E4">
      <w:start w:val="1"/>
      <w:numFmt w:val="decimal"/>
      <w:lvlText w:val="3.%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3A7183E"/>
    <w:multiLevelType w:val="hybridMultilevel"/>
    <w:tmpl w:val="95EE56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AD04A5C"/>
    <w:multiLevelType w:val="hybridMultilevel"/>
    <w:tmpl w:val="E236BF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B734840"/>
    <w:multiLevelType w:val="hybridMultilevel"/>
    <w:tmpl w:val="EDCC4AD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4" w15:restartNumberingAfterBreak="0">
    <w:nsid w:val="7D487475"/>
    <w:multiLevelType w:val="hybridMultilevel"/>
    <w:tmpl w:val="04FC8B9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5" w15:restartNumberingAfterBreak="0">
    <w:nsid w:val="7E2D5864"/>
    <w:multiLevelType w:val="hybridMultilevel"/>
    <w:tmpl w:val="C0E80616"/>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91621011">
    <w:abstractNumId w:val="45"/>
  </w:num>
  <w:num w:numId="2" w16cid:durableId="1868332509">
    <w:abstractNumId w:val="40"/>
  </w:num>
  <w:num w:numId="3" w16cid:durableId="712269362">
    <w:abstractNumId w:val="13"/>
  </w:num>
  <w:num w:numId="4" w16cid:durableId="490877430">
    <w:abstractNumId w:val="6"/>
  </w:num>
  <w:num w:numId="5" w16cid:durableId="292181093">
    <w:abstractNumId w:val="43"/>
  </w:num>
  <w:num w:numId="6" w16cid:durableId="595292228">
    <w:abstractNumId w:val="24"/>
  </w:num>
  <w:num w:numId="7" w16cid:durableId="955796745">
    <w:abstractNumId w:val="7"/>
  </w:num>
  <w:num w:numId="8" w16cid:durableId="1028601692">
    <w:abstractNumId w:val="4"/>
  </w:num>
  <w:num w:numId="9" w16cid:durableId="2081363385">
    <w:abstractNumId w:val="2"/>
  </w:num>
  <w:num w:numId="10" w16cid:durableId="1396926662">
    <w:abstractNumId w:val="23"/>
  </w:num>
  <w:num w:numId="11" w16cid:durableId="162281549">
    <w:abstractNumId w:val="10"/>
  </w:num>
  <w:num w:numId="12" w16cid:durableId="2047369223">
    <w:abstractNumId w:val="19"/>
  </w:num>
  <w:num w:numId="13" w16cid:durableId="17510798">
    <w:abstractNumId w:val="30"/>
  </w:num>
  <w:num w:numId="14" w16cid:durableId="1765691413">
    <w:abstractNumId w:val="1"/>
  </w:num>
  <w:num w:numId="15" w16cid:durableId="1159075217">
    <w:abstractNumId w:val="9"/>
  </w:num>
  <w:num w:numId="16" w16cid:durableId="1740863227">
    <w:abstractNumId w:val="36"/>
  </w:num>
  <w:num w:numId="17" w16cid:durableId="268588328">
    <w:abstractNumId w:val="8"/>
  </w:num>
  <w:num w:numId="18" w16cid:durableId="452334748">
    <w:abstractNumId w:val="35"/>
  </w:num>
  <w:num w:numId="19" w16cid:durableId="1335261978">
    <w:abstractNumId w:val="41"/>
  </w:num>
  <w:num w:numId="20" w16cid:durableId="1209533456">
    <w:abstractNumId w:val="3"/>
  </w:num>
  <w:num w:numId="21" w16cid:durableId="1995451769">
    <w:abstractNumId w:val="15"/>
  </w:num>
  <w:num w:numId="22" w16cid:durableId="1947155311">
    <w:abstractNumId w:val="29"/>
  </w:num>
  <w:num w:numId="23" w16cid:durableId="335348202">
    <w:abstractNumId w:val="12"/>
  </w:num>
  <w:num w:numId="24" w16cid:durableId="2028828058">
    <w:abstractNumId w:val="39"/>
  </w:num>
  <w:num w:numId="25" w16cid:durableId="785083734">
    <w:abstractNumId w:val="31"/>
  </w:num>
  <w:num w:numId="26" w16cid:durableId="1975980831">
    <w:abstractNumId w:val="27"/>
  </w:num>
  <w:num w:numId="27" w16cid:durableId="1369255399">
    <w:abstractNumId w:val="25"/>
  </w:num>
  <w:num w:numId="28" w16cid:durableId="1357466736">
    <w:abstractNumId w:val="20"/>
  </w:num>
  <w:num w:numId="29" w16cid:durableId="256837634">
    <w:abstractNumId w:val="38"/>
  </w:num>
  <w:num w:numId="30" w16cid:durableId="609583030">
    <w:abstractNumId w:val="33"/>
  </w:num>
  <w:num w:numId="31" w16cid:durableId="1039428996">
    <w:abstractNumId w:val="14"/>
  </w:num>
  <w:num w:numId="32" w16cid:durableId="2047561684">
    <w:abstractNumId w:val="28"/>
  </w:num>
  <w:num w:numId="33" w16cid:durableId="1631549694">
    <w:abstractNumId w:val="42"/>
  </w:num>
  <w:num w:numId="34" w16cid:durableId="308285618">
    <w:abstractNumId w:val="11"/>
  </w:num>
  <w:num w:numId="35" w16cid:durableId="1081175975">
    <w:abstractNumId w:val="21"/>
  </w:num>
  <w:num w:numId="36" w16cid:durableId="14163381">
    <w:abstractNumId w:val="37"/>
  </w:num>
  <w:num w:numId="37" w16cid:durableId="1359769432">
    <w:abstractNumId w:val="26"/>
  </w:num>
  <w:num w:numId="38" w16cid:durableId="426386258">
    <w:abstractNumId w:val="18"/>
  </w:num>
  <w:num w:numId="39" w16cid:durableId="1328174026">
    <w:abstractNumId w:val="16"/>
  </w:num>
  <w:num w:numId="40" w16cid:durableId="440031219">
    <w:abstractNumId w:val="22"/>
  </w:num>
  <w:num w:numId="41" w16cid:durableId="1294561798">
    <w:abstractNumId w:val="5"/>
  </w:num>
  <w:num w:numId="42" w16cid:durableId="1910311780">
    <w:abstractNumId w:val="17"/>
  </w:num>
  <w:num w:numId="43" w16cid:durableId="176161804">
    <w:abstractNumId w:val="44"/>
  </w:num>
  <w:num w:numId="44" w16cid:durableId="244266392">
    <w:abstractNumId w:val="34"/>
  </w:num>
  <w:num w:numId="45" w16cid:durableId="214509145">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A9"/>
    <w:rsid w:val="000004AA"/>
    <w:rsid w:val="00004520"/>
    <w:rsid w:val="00004D47"/>
    <w:rsid w:val="00007624"/>
    <w:rsid w:val="0001008F"/>
    <w:rsid w:val="000102C8"/>
    <w:rsid w:val="00013270"/>
    <w:rsid w:val="00020411"/>
    <w:rsid w:val="00020F4D"/>
    <w:rsid w:val="0002125C"/>
    <w:rsid w:val="00023D7E"/>
    <w:rsid w:val="00025045"/>
    <w:rsid w:val="000304B9"/>
    <w:rsid w:val="00031AD3"/>
    <w:rsid w:val="00034308"/>
    <w:rsid w:val="0003623D"/>
    <w:rsid w:val="0003626A"/>
    <w:rsid w:val="00040169"/>
    <w:rsid w:val="00041E43"/>
    <w:rsid w:val="00043CC6"/>
    <w:rsid w:val="0004542F"/>
    <w:rsid w:val="00046293"/>
    <w:rsid w:val="00046B1E"/>
    <w:rsid w:val="0005080D"/>
    <w:rsid w:val="000519C2"/>
    <w:rsid w:val="00055303"/>
    <w:rsid w:val="00056344"/>
    <w:rsid w:val="00060254"/>
    <w:rsid w:val="00060885"/>
    <w:rsid w:val="00060C92"/>
    <w:rsid w:val="00060D2F"/>
    <w:rsid w:val="00060E1B"/>
    <w:rsid w:val="00061619"/>
    <w:rsid w:val="000620B8"/>
    <w:rsid w:val="00062639"/>
    <w:rsid w:val="0006383E"/>
    <w:rsid w:val="0006678B"/>
    <w:rsid w:val="00071CD5"/>
    <w:rsid w:val="00072E5C"/>
    <w:rsid w:val="00075A0D"/>
    <w:rsid w:val="00080458"/>
    <w:rsid w:val="00081D0E"/>
    <w:rsid w:val="00084E50"/>
    <w:rsid w:val="00085BC8"/>
    <w:rsid w:val="00086BAE"/>
    <w:rsid w:val="00091524"/>
    <w:rsid w:val="000A2EC5"/>
    <w:rsid w:val="000A3AC3"/>
    <w:rsid w:val="000A3E0C"/>
    <w:rsid w:val="000B02CD"/>
    <w:rsid w:val="000B04CE"/>
    <w:rsid w:val="000B061C"/>
    <w:rsid w:val="000B1D87"/>
    <w:rsid w:val="000B7F0F"/>
    <w:rsid w:val="000C7B79"/>
    <w:rsid w:val="000C7FC0"/>
    <w:rsid w:val="000D070B"/>
    <w:rsid w:val="000D32D1"/>
    <w:rsid w:val="000D481E"/>
    <w:rsid w:val="000D69B3"/>
    <w:rsid w:val="000D7B8E"/>
    <w:rsid w:val="000E0460"/>
    <w:rsid w:val="000E326D"/>
    <w:rsid w:val="000E7BF4"/>
    <w:rsid w:val="000F0C37"/>
    <w:rsid w:val="000F2302"/>
    <w:rsid w:val="000F593E"/>
    <w:rsid w:val="001011C3"/>
    <w:rsid w:val="00101717"/>
    <w:rsid w:val="00103F66"/>
    <w:rsid w:val="00104C55"/>
    <w:rsid w:val="00113680"/>
    <w:rsid w:val="00113D49"/>
    <w:rsid w:val="001155C8"/>
    <w:rsid w:val="00116A5D"/>
    <w:rsid w:val="00116D6B"/>
    <w:rsid w:val="0011701E"/>
    <w:rsid w:val="001217E4"/>
    <w:rsid w:val="001230F9"/>
    <w:rsid w:val="00123D29"/>
    <w:rsid w:val="00124415"/>
    <w:rsid w:val="0012447C"/>
    <w:rsid w:val="00125772"/>
    <w:rsid w:val="00125B2D"/>
    <w:rsid w:val="001274C2"/>
    <w:rsid w:val="00130343"/>
    <w:rsid w:val="001310BE"/>
    <w:rsid w:val="0013153A"/>
    <w:rsid w:val="00131C37"/>
    <w:rsid w:val="00132AB0"/>
    <w:rsid w:val="0013327C"/>
    <w:rsid w:val="001336DD"/>
    <w:rsid w:val="001358C7"/>
    <w:rsid w:val="00135ACD"/>
    <w:rsid w:val="0013770C"/>
    <w:rsid w:val="00141AD7"/>
    <w:rsid w:val="001431D3"/>
    <w:rsid w:val="0014323B"/>
    <w:rsid w:val="001455C6"/>
    <w:rsid w:val="00146C9B"/>
    <w:rsid w:val="00147560"/>
    <w:rsid w:val="001479DF"/>
    <w:rsid w:val="001517C3"/>
    <w:rsid w:val="00151F1F"/>
    <w:rsid w:val="00153D28"/>
    <w:rsid w:val="00155CB7"/>
    <w:rsid w:val="001568C7"/>
    <w:rsid w:val="001614B7"/>
    <w:rsid w:val="00161ADC"/>
    <w:rsid w:val="00161C22"/>
    <w:rsid w:val="00164F85"/>
    <w:rsid w:val="00167AE3"/>
    <w:rsid w:val="00170160"/>
    <w:rsid w:val="00172F51"/>
    <w:rsid w:val="00173983"/>
    <w:rsid w:val="00174EF4"/>
    <w:rsid w:val="0017560C"/>
    <w:rsid w:val="00175981"/>
    <w:rsid w:val="00182035"/>
    <w:rsid w:val="00182641"/>
    <w:rsid w:val="00182C76"/>
    <w:rsid w:val="00184764"/>
    <w:rsid w:val="00186E39"/>
    <w:rsid w:val="00191926"/>
    <w:rsid w:val="001921B8"/>
    <w:rsid w:val="00192AEB"/>
    <w:rsid w:val="00192CF9"/>
    <w:rsid w:val="00192E69"/>
    <w:rsid w:val="00193237"/>
    <w:rsid w:val="0019389A"/>
    <w:rsid w:val="00194838"/>
    <w:rsid w:val="00195227"/>
    <w:rsid w:val="00195C54"/>
    <w:rsid w:val="001A17F4"/>
    <w:rsid w:val="001A185C"/>
    <w:rsid w:val="001A1ADE"/>
    <w:rsid w:val="001A3E1A"/>
    <w:rsid w:val="001A47CC"/>
    <w:rsid w:val="001A565A"/>
    <w:rsid w:val="001A72BC"/>
    <w:rsid w:val="001A7DBD"/>
    <w:rsid w:val="001B21E1"/>
    <w:rsid w:val="001B27AD"/>
    <w:rsid w:val="001B34FD"/>
    <w:rsid w:val="001B5D0A"/>
    <w:rsid w:val="001B61E2"/>
    <w:rsid w:val="001B6DA9"/>
    <w:rsid w:val="001B7E20"/>
    <w:rsid w:val="001C0A54"/>
    <w:rsid w:val="001C2B3F"/>
    <w:rsid w:val="001C454D"/>
    <w:rsid w:val="001C5D96"/>
    <w:rsid w:val="001C6BED"/>
    <w:rsid w:val="001C7477"/>
    <w:rsid w:val="001D07BE"/>
    <w:rsid w:val="001D12C9"/>
    <w:rsid w:val="001D2D12"/>
    <w:rsid w:val="001D3C2F"/>
    <w:rsid w:val="001D4C4C"/>
    <w:rsid w:val="001E1224"/>
    <w:rsid w:val="001E21D3"/>
    <w:rsid w:val="001E4560"/>
    <w:rsid w:val="001E5093"/>
    <w:rsid w:val="001E6136"/>
    <w:rsid w:val="001E7C1D"/>
    <w:rsid w:val="001F1A7D"/>
    <w:rsid w:val="001F1A96"/>
    <w:rsid w:val="001F4211"/>
    <w:rsid w:val="00200997"/>
    <w:rsid w:val="00201C6A"/>
    <w:rsid w:val="00204B60"/>
    <w:rsid w:val="002050B6"/>
    <w:rsid w:val="0020628E"/>
    <w:rsid w:val="00207108"/>
    <w:rsid w:val="00212ABA"/>
    <w:rsid w:val="00215607"/>
    <w:rsid w:val="00216072"/>
    <w:rsid w:val="00216235"/>
    <w:rsid w:val="00221006"/>
    <w:rsid w:val="0022355E"/>
    <w:rsid w:val="002253DF"/>
    <w:rsid w:val="002257D2"/>
    <w:rsid w:val="00227633"/>
    <w:rsid w:val="00227B54"/>
    <w:rsid w:val="00235E1F"/>
    <w:rsid w:val="00240C3E"/>
    <w:rsid w:val="00242DF4"/>
    <w:rsid w:val="002433F8"/>
    <w:rsid w:val="0024507F"/>
    <w:rsid w:val="002479B0"/>
    <w:rsid w:val="0025050F"/>
    <w:rsid w:val="00253254"/>
    <w:rsid w:val="0025394E"/>
    <w:rsid w:val="00254AF4"/>
    <w:rsid w:val="002604C5"/>
    <w:rsid w:val="0026443E"/>
    <w:rsid w:val="002647EF"/>
    <w:rsid w:val="00265E9F"/>
    <w:rsid w:val="002663E2"/>
    <w:rsid w:val="00267C67"/>
    <w:rsid w:val="002751BB"/>
    <w:rsid w:val="00276091"/>
    <w:rsid w:val="00276099"/>
    <w:rsid w:val="00277A5C"/>
    <w:rsid w:val="00280698"/>
    <w:rsid w:val="00280EFA"/>
    <w:rsid w:val="002825F4"/>
    <w:rsid w:val="002830B3"/>
    <w:rsid w:val="002876F4"/>
    <w:rsid w:val="00292617"/>
    <w:rsid w:val="002943FE"/>
    <w:rsid w:val="00295DE2"/>
    <w:rsid w:val="00296318"/>
    <w:rsid w:val="0029726D"/>
    <w:rsid w:val="002A1393"/>
    <w:rsid w:val="002A1EF4"/>
    <w:rsid w:val="002A3532"/>
    <w:rsid w:val="002A7A8F"/>
    <w:rsid w:val="002B1858"/>
    <w:rsid w:val="002B41E7"/>
    <w:rsid w:val="002B49DA"/>
    <w:rsid w:val="002B5588"/>
    <w:rsid w:val="002C0A61"/>
    <w:rsid w:val="002C1611"/>
    <w:rsid w:val="002C17E3"/>
    <w:rsid w:val="002C20B0"/>
    <w:rsid w:val="002C28CA"/>
    <w:rsid w:val="002C294C"/>
    <w:rsid w:val="002C2C2E"/>
    <w:rsid w:val="002C55BF"/>
    <w:rsid w:val="002D0492"/>
    <w:rsid w:val="002D2C8E"/>
    <w:rsid w:val="002D4240"/>
    <w:rsid w:val="002D5A1A"/>
    <w:rsid w:val="002D7F29"/>
    <w:rsid w:val="002E032B"/>
    <w:rsid w:val="002E58A4"/>
    <w:rsid w:val="002F064E"/>
    <w:rsid w:val="002F06DA"/>
    <w:rsid w:val="002F07CE"/>
    <w:rsid w:val="002F1B60"/>
    <w:rsid w:val="002F436C"/>
    <w:rsid w:val="002F5848"/>
    <w:rsid w:val="002F6025"/>
    <w:rsid w:val="002F684E"/>
    <w:rsid w:val="00302E46"/>
    <w:rsid w:val="00304E21"/>
    <w:rsid w:val="00305D27"/>
    <w:rsid w:val="003077E5"/>
    <w:rsid w:val="00310F69"/>
    <w:rsid w:val="003129FB"/>
    <w:rsid w:val="00312AC5"/>
    <w:rsid w:val="00312D6A"/>
    <w:rsid w:val="00316F55"/>
    <w:rsid w:val="00320672"/>
    <w:rsid w:val="00321B21"/>
    <w:rsid w:val="00321FF4"/>
    <w:rsid w:val="0032437B"/>
    <w:rsid w:val="00324D71"/>
    <w:rsid w:val="0032785F"/>
    <w:rsid w:val="003310AE"/>
    <w:rsid w:val="00331BBB"/>
    <w:rsid w:val="00340958"/>
    <w:rsid w:val="00341956"/>
    <w:rsid w:val="00342962"/>
    <w:rsid w:val="00345D1D"/>
    <w:rsid w:val="00346228"/>
    <w:rsid w:val="00347238"/>
    <w:rsid w:val="00347552"/>
    <w:rsid w:val="00350148"/>
    <w:rsid w:val="0035167F"/>
    <w:rsid w:val="00355FAF"/>
    <w:rsid w:val="00356ECA"/>
    <w:rsid w:val="003573E5"/>
    <w:rsid w:val="003607CE"/>
    <w:rsid w:val="00361BF5"/>
    <w:rsid w:val="00364D1E"/>
    <w:rsid w:val="003666FC"/>
    <w:rsid w:val="003669D5"/>
    <w:rsid w:val="00372FC5"/>
    <w:rsid w:val="003753BB"/>
    <w:rsid w:val="00376944"/>
    <w:rsid w:val="0037713B"/>
    <w:rsid w:val="00377DA8"/>
    <w:rsid w:val="0038042F"/>
    <w:rsid w:val="003820E6"/>
    <w:rsid w:val="003828EF"/>
    <w:rsid w:val="00383644"/>
    <w:rsid w:val="003836C1"/>
    <w:rsid w:val="0038761E"/>
    <w:rsid w:val="00387813"/>
    <w:rsid w:val="00387AF8"/>
    <w:rsid w:val="00387EE0"/>
    <w:rsid w:val="00390327"/>
    <w:rsid w:val="003925C9"/>
    <w:rsid w:val="003933BA"/>
    <w:rsid w:val="003962FC"/>
    <w:rsid w:val="00396470"/>
    <w:rsid w:val="0039695A"/>
    <w:rsid w:val="003A2055"/>
    <w:rsid w:val="003A2F26"/>
    <w:rsid w:val="003A51A1"/>
    <w:rsid w:val="003B0933"/>
    <w:rsid w:val="003B1F25"/>
    <w:rsid w:val="003B266C"/>
    <w:rsid w:val="003B39C3"/>
    <w:rsid w:val="003C19C3"/>
    <w:rsid w:val="003C2775"/>
    <w:rsid w:val="003C6083"/>
    <w:rsid w:val="003D052B"/>
    <w:rsid w:val="003D0ACA"/>
    <w:rsid w:val="003D4692"/>
    <w:rsid w:val="003D50FB"/>
    <w:rsid w:val="003D56E1"/>
    <w:rsid w:val="003D6C6B"/>
    <w:rsid w:val="003E3257"/>
    <w:rsid w:val="003E33EB"/>
    <w:rsid w:val="003E5026"/>
    <w:rsid w:val="003E5DF8"/>
    <w:rsid w:val="003E6AE9"/>
    <w:rsid w:val="003E7A4C"/>
    <w:rsid w:val="003F1E7D"/>
    <w:rsid w:val="003F1FE7"/>
    <w:rsid w:val="003F40C3"/>
    <w:rsid w:val="003F5145"/>
    <w:rsid w:val="003F5D9E"/>
    <w:rsid w:val="003F5E9E"/>
    <w:rsid w:val="003F5F91"/>
    <w:rsid w:val="003F5F95"/>
    <w:rsid w:val="00400557"/>
    <w:rsid w:val="00400AAC"/>
    <w:rsid w:val="00400DA5"/>
    <w:rsid w:val="004030DE"/>
    <w:rsid w:val="00404DD4"/>
    <w:rsid w:val="00405059"/>
    <w:rsid w:val="00406965"/>
    <w:rsid w:val="004073CD"/>
    <w:rsid w:val="004100AC"/>
    <w:rsid w:val="00410D67"/>
    <w:rsid w:val="00410F98"/>
    <w:rsid w:val="00411644"/>
    <w:rsid w:val="0041164E"/>
    <w:rsid w:val="00412F90"/>
    <w:rsid w:val="00415AD9"/>
    <w:rsid w:val="00417440"/>
    <w:rsid w:val="00417756"/>
    <w:rsid w:val="004237E3"/>
    <w:rsid w:val="00424348"/>
    <w:rsid w:val="0043068D"/>
    <w:rsid w:val="00430DC3"/>
    <w:rsid w:val="004311B8"/>
    <w:rsid w:val="00432963"/>
    <w:rsid w:val="00433357"/>
    <w:rsid w:val="004338F6"/>
    <w:rsid w:val="004367F6"/>
    <w:rsid w:val="0044213E"/>
    <w:rsid w:val="00442C33"/>
    <w:rsid w:val="004448E5"/>
    <w:rsid w:val="004461A5"/>
    <w:rsid w:val="00447E80"/>
    <w:rsid w:val="00454233"/>
    <w:rsid w:val="00456187"/>
    <w:rsid w:val="00456353"/>
    <w:rsid w:val="00456EDC"/>
    <w:rsid w:val="00457D8F"/>
    <w:rsid w:val="0046728D"/>
    <w:rsid w:val="004674F7"/>
    <w:rsid w:val="004730E1"/>
    <w:rsid w:val="00473C05"/>
    <w:rsid w:val="0047437B"/>
    <w:rsid w:val="0047486E"/>
    <w:rsid w:val="00475F0B"/>
    <w:rsid w:val="00475FD9"/>
    <w:rsid w:val="00477869"/>
    <w:rsid w:val="004812A2"/>
    <w:rsid w:val="00481652"/>
    <w:rsid w:val="00481B14"/>
    <w:rsid w:val="0048233B"/>
    <w:rsid w:val="00482B81"/>
    <w:rsid w:val="00484FC6"/>
    <w:rsid w:val="00485CD8"/>
    <w:rsid w:val="0048641E"/>
    <w:rsid w:val="004867E1"/>
    <w:rsid w:val="0049097B"/>
    <w:rsid w:val="00490FEB"/>
    <w:rsid w:val="004945DF"/>
    <w:rsid w:val="00497109"/>
    <w:rsid w:val="004A09F9"/>
    <w:rsid w:val="004A14C9"/>
    <w:rsid w:val="004A1A71"/>
    <w:rsid w:val="004A385D"/>
    <w:rsid w:val="004A4334"/>
    <w:rsid w:val="004A4D61"/>
    <w:rsid w:val="004A66B3"/>
    <w:rsid w:val="004A7CF1"/>
    <w:rsid w:val="004B170B"/>
    <w:rsid w:val="004B29FE"/>
    <w:rsid w:val="004B2EDE"/>
    <w:rsid w:val="004B2FA1"/>
    <w:rsid w:val="004B34A0"/>
    <w:rsid w:val="004B34E4"/>
    <w:rsid w:val="004B447F"/>
    <w:rsid w:val="004B683A"/>
    <w:rsid w:val="004B76B8"/>
    <w:rsid w:val="004C0A37"/>
    <w:rsid w:val="004C0BFD"/>
    <w:rsid w:val="004C1395"/>
    <w:rsid w:val="004C23E7"/>
    <w:rsid w:val="004C5832"/>
    <w:rsid w:val="004C595E"/>
    <w:rsid w:val="004C5C20"/>
    <w:rsid w:val="004D51D3"/>
    <w:rsid w:val="004E239B"/>
    <w:rsid w:val="004E4338"/>
    <w:rsid w:val="004E4B55"/>
    <w:rsid w:val="004E5137"/>
    <w:rsid w:val="004E785B"/>
    <w:rsid w:val="004F0F34"/>
    <w:rsid w:val="004F2295"/>
    <w:rsid w:val="004F3267"/>
    <w:rsid w:val="004F55B8"/>
    <w:rsid w:val="004F7653"/>
    <w:rsid w:val="00500232"/>
    <w:rsid w:val="00500F17"/>
    <w:rsid w:val="00501342"/>
    <w:rsid w:val="00501C22"/>
    <w:rsid w:val="005022D9"/>
    <w:rsid w:val="00505A9C"/>
    <w:rsid w:val="00510930"/>
    <w:rsid w:val="00514A94"/>
    <w:rsid w:val="005176AF"/>
    <w:rsid w:val="0052015B"/>
    <w:rsid w:val="005202D0"/>
    <w:rsid w:val="0052076D"/>
    <w:rsid w:val="005220EA"/>
    <w:rsid w:val="00522AB2"/>
    <w:rsid w:val="0052385F"/>
    <w:rsid w:val="00524B1E"/>
    <w:rsid w:val="00525095"/>
    <w:rsid w:val="0052572B"/>
    <w:rsid w:val="005257C6"/>
    <w:rsid w:val="00525F95"/>
    <w:rsid w:val="00526CFD"/>
    <w:rsid w:val="00527FA4"/>
    <w:rsid w:val="00532AF7"/>
    <w:rsid w:val="00534D4A"/>
    <w:rsid w:val="005431B6"/>
    <w:rsid w:val="00544489"/>
    <w:rsid w:val="005448E4"/>
    <w:rsid w:val="00545AF1"/>
    <w:rsid w:val="005467AC"/>
    <w:rsid w:val="005474A9"/>
    <w:rsid w:val="00550935"/>
    <w:rsid w:val="00552144"/>
    <w:rsid w:val="005532BF"/>
    <w:rsid w:val="00554ACF"/>
    <w:rsid w:val="00555075"/>
    <w:rsid w:val="00556A87"/>
    <w:rsid w:val="0055745A"/>
    <w:rsid w:val="00560140"/>
    <w:rsid w:val="0056131B"/>
    <w:rsid w:val="00561A3D"/>
    <w:rsid w:val="00561BBC"/>
    <w:rsid w:val="005642F3"/>
    <w:rsid w:val="00564E7B"/>
    <w:rsid w:val="005654CA"/>
    <w:rsid w:val="00565D6C"/>
    <w:rsid w:val="00566FFB"/>
    <w:rsid w:val="005670A2"/>
    <w:rsid w:val="00571E49"/>
    <w:rsid w:val="00572CE7"/>
    <w:rsid w:val="00574785"/>
    <w:rsid w:val="00575DB6"/>
    <w:rsid w:val="00576FCB"/>
    <w:rsid w:val="00577448"/>
    <w:rsid w:val="005811EE"/>
    <w:rsid w:val="005823CC"/>
    <w:rsid w:val="00582F8C"/>
    <w:rsid w:val="00587D71"/>
    <w:rsid w:val="0059129C"/>
    <w:rsid w:val="00591E39"/>
    <w:rsid w:val="00594249"/>
    <w:rsid w:val="00594625"/>
    <w:rsid w:val="005946F7"/>
    <w:rsid w:val="00594DA8"/>
    <w:rsid w:val="005A25D8"/>
    <w:rsid w:val="005A4156"/>
    <w:rsid w:val="005A476E"/>
    <w:rsid w:val="005A5FBF"/>
    <w:rsid w:val="005A6024"/>
    <w:rsid w:val="005A7D57"/>
    <w:rsid w:val="005B05C9"/>
    <w:rsid w:val="005B10FA"/>
    <w:rsid w:val="005B27CB"/>
    <w:rsid w:val="005B307D"/>
    <w:rsid w:val="005B3911"/>
    <w:rsid w:val="005B5ED8"/>
    <w:rsid w:val="005B6526"/>
    <w:rsid w:val="005B69C1"/>
    <w:rsid w:val="005B6CB6"/>
    <w:rsid w:val="005B749E"/>
    <w:rsid w:val="005C01E9"/>
    <w:rsid w:val="005C364C"/>
    <w:rsid w:val="005C37F9"/>
    <w:rsid w:val="005C51D3"/>
    <w:rsid w:val="005C5A65"/>
    <w:rsid w:val="005C7CA0"/>
    <w:rsid w:val="005D0A03"/>
    <w:rsid w:val="005D126C"/>
    <w:rsid w:val="005D2D2E"/>
    <w:rsid w:val="005D4CFE"/>
    <w:rsid w:val="005D71E9"/>
    <w:rsid w:val="005D7F25"/>
    <w:rsid w:val="005E14B1"/>
    <w:rsid w:val="005E17F6"/>
    <w:rsid w:val="005E5904"/>
    <w:rsid w:val="005E69C2"/>
    <w:rsid w:val="005F2027"/>
    <w:rsid w:val="005F3564"/>
    <w:rsid w:val="005F36E2"/>
    <w:rsid w:val="005F491A"/>
    <w:rsid w:val="005F792A"/>
    <w:rsid w:val="005F7C52"/>
    <w:rsid w:val="006017F9"/>
    <w:rsid w:val="0060314B"/>
    <w:rsid w:val="00603FCF"/>
    <w:rsid w:val="00604678"/>
    <w:rsid w:val="00604695"/>
    <w:rsid w:val="00605210"/>
    <w:rsid w:val="0060716E"/>
    <w:rsid w:val="0061112F"/>
    <w:rsid w:val="00612098"/>
    <w:rsid w:val="00612F63"/>
    <w:rsid w:val="00613414"/>
    <w:rsid w:val="006135A8"/>
    <w:rsid w:val="006139B6"/>
    <w:rsid w:val="00613C70"/>
    <w:rsid w:val="00613DB2"/>
    <w:rsid w:val="00616402"/>
    <w:rsid w:val="006179F1"/>
    <w:rsid w:val="006205FF"/>
    <w:rsid w:val="0062083A"/>
    <w:rsid w:val="006208F9"/>
    <w:rsid w:val="00620AF7"/>
    <w:rsid w:val="00620FAF"/>
    <w:rsid w:val="00621F8D"/>
    <w:rsid w:val="00622668"/>
    <w:rsid w:val="006242D1"/>
    <w:rsid w:val="00624E87"/>
    <w:rsid w:val="00625033"/>
    <w:rsid w:val="006250E4"/>
    <w:rsid w:val="00626292"/>
    <w:rsid w:val="0062665D"/>
    <w:rsid w:val="00632E50"/>
    <w:rsid w:val="00632FBB"/>
    <w:rsid w:val="0063308F"/>
    <w:rsid w:val="00634522"/>
    <w:rsid w:val="00634BC4"/>
    <w:rsid w:val="0063558E"/>
    <w:rsid w:val="00635B99"/>
    <w:rsid w:val="00641FFA"/>
    <w:rsid w:val="00644A8A"/>
    <w:rsid w:val="006457A6"/>
    <w:rsid w:val="00645EAA"/>
    <w:rsid w:val="006462DC"/>
    <w:rsid w:val="00646BF7"/>
    <w:rsid w:val="00647A55"/>
    <w:rsid w:val="006504ED"/>
    <w:rsid w:val="00650647"/>
    <w:rsid w:val="0065335A"/>
    <w:rsid w:val="00653DBD"/>
    <w:rsid w:val="0065463F"/>
    <w:rsid w:val="006562CF"/>
    <w:rsid w:val="00656A5B"/>
    <w:rsid w:val="006615A1"/>
    <w:rsid w:val="00661BA9"/>
    <w:rsid w:val="00663C49"/>
    <w:rsid w:val="00663DFC"/>
    <w:rsid w:val="0066513E"/>
    <w:rsid w:val="00665319"/>
    <w:rsid w:val="006668A5"/>
    <w:rsid w:val="00666D1A"/>
    <w:rsid w:val="006700C9"/>
    <w:rsid w:val="006700F5"/>
    <w:rsid w:val="00671725"/>
    <w:rsid w:val="00671780"/>
    <w:rsid w:val="006720E8"/>
    <w:rsid w:val="00673F31"/>
    <w:rsid w:val="00674FE2"/>
    <w:rsid w:val="006765A5"/>
    <w:rsid w:val="00680A6A"/>
    <w:rsid w:val="00680C3A"/>
    <w:rsid w:val="0068114D"/>
    <w:rsid w:val="00683D88"/>
    <w:rsid w:val="006856DC"/>
    <w:rsid w:val="00687B9F"/>
    <w:rsid w:val="00687D24"/>
    <w:rsid w:val="00691AE9"/>
    <w:rsid w:val="00693F59"/>
    <w:rsid w:val="00694E2B"/>
    <w:rsid w:val="006950BE"/>
    <w:rsid w:val="006956A9"/>
    <w:rsid w:val="00697926"/>
    <w:rsid w:val="006A37A2"/>
    <w:rsid w:val="006A3FF0"/>
    <w:rsid w:val="006A6C85"/>
    <w:rsid w:val="006B1128"/>
    <w:rsid w:val="006B2411"/>
    <w:rsid w:val="006B294B"/>
    <w:rsid w:val="006B5A94"/>
    <w:rsid w:val="006B723C"/>
    <w:rsid w:val="006B745A"/>
    <w:rsid w:val="006B7788"/>
    <w:rsid w:val="006C1249"/>
    <w:rsid w:val="006C174D"/>
    <w:rsid w:val="006C2926"/>
    <w:rsid w:val="006C50DA"/>
    <w:rsid w:val="006C6000"/>
    <w:rsid w:val="006D1158"/>
    <w:rsid w:val="006D38E7"/>
    <w:rsid w:val="006D48BD"/>
    <w:rsid w:val="006E0C9B"/>
    <w:rsid w:val="006E32A8"/>
    <w:rsid w:val="006E3ECC"/>
    <w:rsid w:val="006E486A"/>
    <w:rsid w:val="006E527A"/>
    <w:rsid w:val="006E5C00"/>
    <w:rsid w:val="006E5F13"/>
    <w:rsid w:val="006E6301"/>
    <w:rsid w:val="006F0AF8"/>
    <w:rsid w:val="006F2F67"/>
    <w:rsid w:val="006F34BA"/>
    <w:rsid w:val="006F4D61"/>
    <w:rsid w:val="006F4FF2"/>
    <w:rsid w:val="007000D1"/>
    <w:rsid w:val="007004C0"/>
    <w:rsid w:val="007033B4"/>
    <w:rsid w:val="00703EC2"/>
    <w:rsid w:val="007056A2"/>
    <w:rsid w:val="00705D7C"/>
    <w:rsid w:val="0070637A"/>
    <w:rsid w:val="007072FA"/>
    <w:rsid w:val="00710107"/>
    <w:rsid w:val="0071072F"/>
    <w:rsid w:val="0071176A"/>
    <w:rsid w:val="0072296A"/>
    <w:rsid w:val="00723EB0"/>
    <w:rsid w:val="00724230"/>
    <w:rsid w:val="00726101"/>
    <w:rsid w:val="0072788F"/>
    <w:rsid w:val="007301B1"/>
    <w:rsid w:val="00734EBD"/>
    <w:rsid w:val="00740457"/>
    <w:rsid w:val="00740913"/>
    <w:rsid w:val="00740B7F"/>
    <w:rsid w:val="00747A59"/>
    <w:rsid w:val="007511E9"/>
    <w:rsid w:val="0075346F"/>
    <w:rsid w:val="007550DF"/>
    <w:rsid w:val="00755F0E"/>
    <w:rsid w:val="007571B5"/>
    <w:rsid w:val="007577B1"/>
    <w:rsid w:val="00761594"/>
    <w:rsid w:val="00761F15"/>
    <w:rsid w:val="00762F5B"/>
    <w:rsid w:val="00762F69"/>
    <w:rsid w:val="00763F12"/>
    <w:rsid w:val="00771974"/>
    <w:rsid w:val="007730A2"/>
    <w:rsid w:val="00776085"/>
    <w:rsid w:val="00777ABC"/>
    <w:rsid w:val="00777E82"/>
    <w:rsid w:val="00780377"/>
    <w:rsid w:val="0078335A"/>
    <w:rsid w:val="0079004B"/>
    <w:rsid w:val="007902F4"/>
    <w:rsid w:val="00792DAF"/>
    <w:rsid w:val="00793A9F"/>
    <w:rsid w:val="00796771"/>
    <w:rsid w:val="007978BB"/>
    <w:rsid w:val="007A0655"/>
    <w:rsid w:val="007A0915"/>
    <w:rsid w:val="007A1359"/>
    <w:rsid w:val="007A1E82"/>
    <w:rsid w:val="007A3502"/>
    <w:rsid w:val="007A4735"/>
    <w:rsid w:val="007A51E3"/>
    <w:rsid w:val="007A582F"/>
    <w:rsid w:val="007A6047"/>
    <w:rsid w:val="007A61C6"/>
    <w:rsid w:val="007B0C86"/>
    <w:rsid w:val="007B4453"/>
    <w:rsid w:val="007B7941"/>
    <w:rsid w:val="007C10F4"/>
    <w:rsid w:val="007C2258"/>
    <w:rsid w:val="007C376C"/>
    <w:rsid w:val="007C3B01"/>
    <w:rsid w:val="007C4909"/>
    <w:rsid w:val="007C5B3D"/>
    <w:rsid w:val="007C6330"/>
    <w:rsid w:val="007C71A8"/>
    <w:rsid w:val="007D47A4"/>
    <w:rsid w:val="007D4FD5"/>
    <w:rsid w:val="007E3151"/>
    <w:rsid w:val="007E48AD"/>
    <w:rsid w:val="007F07C1"/>
    <w:rsid w:val="007F0870"/>
    <w:rsid w:val="007F1AA0"/>
    <w:rsid w:val="007F1C29"/>
    <w:rsid w:val="007F2A9B"/>
    <w:rsid w:val="007F2B8F"/>
    <w:rsid w:val="007F33AD"/>
    <w:rsid w:val="007F3F7D"/>
    <w:rsid w:val="007F6466"/>
    <w:rsid w:val="00800174"/>
    <w:rsid w:val="0080021D"/>
    <w:rsid w:val="00803A61"/>
    <w:rsid w:val="00804669"/>
    <w:rsid w:val="0080577C"/>
    <w:rsid w:val="00805AFD"/>
    <w:rsid w:val="00806854"/>
    <w:rsid w:val="0081161B"/>
    <w:rsid w:val="00812AD6"/>
    <w:rsid w:val="00816A1E"/>
    <w:rsid w:val="0082013F"/>
    <w:rsid w:val="0082598D"/>
    <w:rsid w:val="00827289"/>
    <w:rsid w:val="00827C73"/>
    <w:rsid w:val="008308DC"/>
    <w:rsid w:val="008309A9"/>
    <w:rsid w:val="00831242"/>
    <w:rsid w:val="00831549"/>
    <w:rsid w:val="008321B3"/>
    <w:rsid w:val="00833C3E"/>
    <w:rsid w:val="00835909"/>
    <w:rsid w:val="00837BE8"/>
    <w:rsid w:val="008442E0"/>
    <w:rsid w:val="00844E45"/>
    <w:rsid w:val="00852D2A"/>
    <w:rsid w:val="00853811"/>
    <w:rsid w:val="0085389A"/>
    <w:rsid w:val="008549F7"/>
    <w:rsid w:val="00860390"/>
    <w:rsid w:val="00860EF8"/>
    <w:rsid w:val="00861DAC"/>
    <w:rsid w:val="00865FF6"/>
    <w:rsid w:val="0087553D"/>
    <w:rsid w:val="00875E14"/>
    <w:rsid w:val="0087724B"/>
    <w:rsid w:val="00877464"/>
    <w:rsid w:val="008831BA"/>
    <w:rsid w:val="008838BD"/>
    <w:rsid w:val="00885B0D"/>
    <w:rsid w:val="00887556"/>
    <w:rsid w:val="0089074D"/>
    <w:rsid w:val="00894584"/>
    <w:rsid w:val="00894BAD"/>
    <w:rsid w:val="008953E9"/>
    <w:rsid w:val="008954C3"/>
    <w:rsid w:val="00895868"/>
    <w:rsid w:val="00896AFA"/>
    <w:rsid w:val="008A0610"/>
    <w:rsid w:val="008A1BDE"/>
    <w:rsid w:val="008A2C79"/>
    <w:rsid w:val="008A2CF7"/>
    <w:rsid w:val="008A4046"/>
    <w:rsid w:val="008A4092"/>
    <w:rsid w:val="008A5854"/>
    <w:rsid w:val="008A5F88"/>
    <w:rsid w:val="008A6397"/>
    <w:rsid w:val="008A6A44"/>
    <w:rsid w:val="008B01EE"/>
    <w:rsid w:val="008B0405"/>
    <w:rsid w:val="008B09E4"/>
    <w:rsid w:val="008B1D56"/>
    <w:rsid w:val="008B21EF"/>
    <w:rsid w:val="008B5166"/>
    <w:rsid w:val="008B6FA1"/>
    <w:rsid w:val="008B788B"/>
    <w:rsid w:val="008B7D62"/>
    <w:rsid w:val="008C09A4"/>
    <w:rsid w:val="008C3615"/>
    <w:rsid w:val="008C3A38"/>
    <w:rsid w:val="008C53B3"/>
    <w:rsid w:val="008C798D"/>
    <w:rsid w:val="008C7A07"/>
    <w:rsid w:val="008D144B"/>
    <w:rsid w:val="008D1A23"/>
    <w:rsid w:val="008D1EB5"/>
    <w:rsid w:val="008D2F88"/>
    <w:rsid w:val="008D39A5"/>
    <w:rsid w:val="008D3A1B"/>
    <w:rsid w:val="008D3F0F"/>
    <w:rsid w:val="008D4CBB"/>
    <w:rsid w:val="008E0B91"/>
    <w:rsid w:val="008E56F7"/>
    <w:rsid w:val="008E729C"/>
    <w:rsid w:val="008E7B27"/>
    <w:rsid w:val="008F08DA"/>
    <w:rsid w:val="008F19DF"/>
    <w:rsid w:val="008F2267"/>
    <w:rsid w:val="008F3EFC"/>
    <w:rsid w:val="008F5C76"/>
    <w:rsid w:val="008F7636"/>
    <w:rsid w:val="00900779"/>
    <w:rsid w:val="00900805"/>
    <w:rsid w:val="00902DEF"/>
    <w:rsid w:val="009042DA"/>
    <w:rsid w:val="009043C5"/>
    <w:rsid w:val="00904656"/>
    <w:rsid w:val="009073D5"/>
    <w:rsid w:val="00913684"/>
    <w:rsid w:val="00914622"/>
    <w:rsid w:val="00916545"/>
    <w:rsid w:val="00921E7F"/>
    <w:rsid w:val="009226C4"/>
    <w:rsid w:val="00922A5A"/>
    <w:rsid w:val="0092315A"/>
    <w:rsid w:val="00923387"/>
    <w:rsid w:val="00925F5F"/>
    <w:rsid w:val="00931050"/>
    <w:rsid w:val="0093241A"/>
    <w:rsid w:val="00932F92"/>
    <w:rsid w:val="0093399C"/>
    <w:rsid w:val="00936417"/>
    <w:rsid w:val="00937A0F"/>
    <w:rsid w:val="00940AC9"/>
    <w:rsid w:val="00944169"/>
    <w:rsid w:val="00944D1A"/>
    <w:rsid w:val="00946503"/>
    <w:rsid w:val="00953188"/>
    <w:rsid w:val="00953F38"/>
    <w:rsid w:val="0095499D"/>
    <w:rsid w:val="00955A2A"/>
    <w:rsid w:val="0095783E"/>
    <w:rsid w:val="00957D82"/>
    <w:rsid w:val="009618DB"/>
    <w:rsid w:val="00962545"/>
    <w:rsid w:val="00964685"/>
    <w:rsid w:val="009659EE"/>
    <w:rsid w:val="00966050"/>
    <w:rsid w:val="00967287"/>
    <w:rsid w:val="009679F8"/>
    <w:rsid w:val="00967A69"/>
    <w:rsid w:val="00970390"/>
    <w:rsid w:val="00971517"/>
    <w:rsid w:val="009727FB"/>
    <w:rsid w:val="00973A5D"/>
    <w:rsid w:val="009748FE"/>
    <w:rsid w:val="00977208"/>
    <w:rsid w:val="009778C6"/>
    <w:rsid w:val="00980213"/>
    <w:rsid w:val="00982E85"/>
    <w:rsid w:val="009831FD"/>
    <w:rsid w:val="009843F9"/>
    <w:rsid w:val="009844FB"/>
    <w:rsid w:val="009879D1"/>
    <w:rsid w:val="009A02D1"/>
    <w:rsid w:val="009A112D"/>
    <w:rsid w:val="009A3331"/>
    <w:rsid w:val="009A50A9"/>
    <w:rsid w:val="009A6399"/>
    <w:rsid w:val="009A6470"/>
    <w:rsid w:val="009A6F04"/>
    <w:rsid w:val="009B0AB9"/>
    <w:rsid w:val="009B1424"/>
    <w:rsid w:val="009B1EF9"/>
    <w:rsid w:val="009B33FD"/>
    <w:rsid w:val="009B633C"/>
    <w:rsid w:val="009B64DF"/>
    <w:rsid w:val="009C1B00"/>
    <w:rsid w:val="009C241A"/>
    <w:rsid w:val="009C33EB"/>
    <w:rsid w:val="009C5013"/>
    <w:rsid w:val="009C65D6"/>
    <w:rsid w:val="009C7E5E"/>
    <w:rsid w:val="009D0DF9"/>
    <w:rsid w:val="009D0F2A"/>
    <w:rsid w:val="009D3665"/>
    <w:rsid w:val="009D5A94"/>
    <w:rsid w:val="009D72E4"/>
    <w:rsid w:val="009E1454"/>
    <w:rsid w:val="009E1A70"/>
    <w:rsid w:val="009E2200"/>
    <w:rsid w:val="009E49B9"/>
    <w:rsid w:val="009E7993"/>
    <w:rsid w:val="009F05C7"/>
    <w:rsid w:val="009F20E3"/>
    <w:rsid w:val="009F3218"/>
    <w:rsid w:val="009F43A6"/>
    <w:rsid w:val="009F447B"/>
    <w:rsid w:val="009F4FBA"/>
    <w:rsid w:val="009F5292"/>
    <w:rsid w:val="009F63AD"/>
    <w:rsid w:val="009F7849"/>
    <w:rsid w:val="00A00658"/>
    <w:rsid w:val="00A00A06"/>
    <w:rsid w:val="00A00B25"/>
    <w:rsid w:val="00A00D9D"/>
    <w:rsid w:val="00A0239F"/>
    <w:rsid w:val="00A02ADE"/>
    <w:rsid w:val="00A04589"/>
    <w:rsid w:val="00A061FA"/>
    <w:rsid w:val="00A10845"/>
    <w:rsid w:val="00A11CA9"/>
    <w:rsid w:val="00A153A2"/>
    <w:rsid w:val="00A15F31"/>
    <w:rsid w:val="00A16281"/>
    <w:rsid w:val="00A1681E"/>
    <w:rsid w:val="00A17FF0"/>
    <w:rsid w:val="00A204FF"/>
    <w:rsid w:val="00A20766"/>
    <w:rsid w:val="00A24204"/>
    <w:rsid w:val="00A24B0B"/>
    <w:rsid w:val="00A24DAC"/>
    <w:rsid w:val="00A258FC"/>
    <w:rsid w:val="00A25D3F"/>
    <w:rsid w:val="00A27873"/>
    <w:rsid w:val="00A27F80"/>
    <w:rsid w:val="00A32B16"/>
    <w:rsid w:val="00A32C88"/>
    <w:rsid w:val="00A32C93"/>
    <w:rsid w:val="00A347D7"/>
    <w:rsid w:val="00A36BD2"/>
    <w:rsid w:val="00A42347"/>
    <w:rsid w:val="00A42E1F"/>
    <w:rsid w:val="00A4398F"/>
    <w:rsid w:val="00A444C0"/>
    <w:rsid w:val="00A44F7B"/>
    <w:rsid w:val="00A451DF"/>
    <w:rsid w:val="00A4797D"/>
    <w:rsid w:val="00A47CEB"/>
    <w:rsid w:val="00A50364"/>
    <w:rsid w:val="00A511F8"/>
    <w:rsid w:val="00A51646"/>
    <w:rsid w:val="00A52794"/>
    <w:rsid w:val="00A52EBF"/>
    <w:rsid w:val="00A55B14"/>
    <w:rsid w:val="00A56B8F"/>
    <w:rsid w:val="00A57A59"/>
    <w:rsid w:val="00A57D5E"/>
    <w:rsid w:val="00A608E2"/>
    <w:rsid w:val="00A61B56"/>
    <w:rsid w:val="00A6532F"/>
    <w:rsid w:val="00A6601A"/>
    <w:rsid w:val="00A66361"/>
    <w:rsid w:val="00A66E79"/>
    <w:rsid w:val="00A720A2"/>
    <w:rsid w:val="00A749A7"/>
    <w:rsid w:val="00A77960"/>
    <w:rsid w:val="00A8073F"/>
    <w:rsid w:val="00A80FBB"/>
    <w:rsid w:val="00A8127F"/>
    <w:rsid w:val="00A81370"/>
    <w:rsid w:val="00A826BC"/>
    <w:rsid w:val="00A82F44"/>
    <w:rsid w:val="00A872C8"/>
    <w:rsid w:val="00A905C3"/>
    <w:rsid w:val="00A911D1"/>
    <w:rsid w:val="00A914BB"/>
    <w:rsid w:val="00A91BAA"/>
    <w:rsid w:val="00A92DF2"/>
    <w:rsid w:val="00A93D2C"/>
    <w:rsid w:val="00A97ECB"/>
    <w:rsid w:val="00AA050E"/>
    <w:rsid w:val="00AA0C55"/>
    <w:rsid w:val="00AA0E43"/>
    <w:rsid w:val="00AA0F94"/>
    <w:rsid w:val="00AA2207"/>
    <w:rsid w:val="00AA466D"/>
    <w:rsid w:val="00AA6CF5"/>
    <w:rsid w:val="00AA7005"/>
    <w:rsid w:val="00AB32C3"/>
    <w:rsid w:val="00AB4075"/>
    <w:rsid w:val="00AB4A6C"/>
    <w:rsid w:val="00AB5675"/>
    <w:rsid w:val="00AB5AC5"/>
    <w:rsid w:val="00AB7827"/>
    <w:rsid w:val="00AC2125"/>
    <w:rsid w:val="00AC23EB"/>
    <w:rsid w:val="00AC2DF8"/>
    <w:rsid w:val="00AC40FA"/>
    <w:rsid w:val="00AD03D0"/>
    <w:rsid w:val="00AD0892"/>
    <w:rsid w:val="00AD0C1C"/>
    <w:rsid w:val="00AD159E"/>
    <w:rsid w:val="00AD2D5C"/>
    <w:rsid w:val="00AD2FAC"/>
    <w:rsid w:val="00AD34AC"/>
    <w:rsid w:val="00AD580E"/>
    <w:rsid w:val="00AD679E"/>
    <w:rsid w:val="00AD6814"/>
    <w:rsid w:val="00AE35D3"/>
    <w:rsid w:val="00AE3E0E"/>
    <w:rsid w:val="00AE551F"/>
    <w:rsid w:val="00AE6133"/>
    <w:rsid w:val="00AE6510"/>
    <w:rsid w:val="00AF06D6"/>
    <w:rsid w:val="00AF0D55"/>
    <w:rsid w:val="00AF2A34"/>
    <w:rsid w:val="00AF3F67"/>
    <w:rsid w:val="00AF5BC8"/>
    <w:rsid w:val="00B001F9"/>
    <w:rsid w:val="00B0269D"/>
    <w:rsid w:val="00B02711"/>
    <w:rsid w:val="00B02800"/>
    <w:rsid w:val="00B04363"/>
    <w:rsid w:val="00B04D41"/>
    <w:rsid w:val="00B04E10"/>
    <w:rsid w:val="00B058BF"/>
    <w:rsid w:val="00B05CF5"/>
    <w:rsid w:val="00B06063"/>
    <w:rsid w:val="00B116A3"/>
    <w:rsid w:val="00B117A0"/>
    <w:rsid w:val="00B12FD8"/>
    <w:rsid w:val="00B136FC"/>
    <w:rsid w:val="00B14EC7"/>
    <w:rsid w:val="00B15B85"/>
    <w:rsid w:val="00B1682A"/>
    <w:rsid w:val="00B16D23"/>
    <w:rsid w:val="00B22524"/>
    <w:rsid w:val="00B22F43"/>
    <w:rsid w:val="00B27B3B"/>
    <w:rsid w:val="00B31A98"/>
    <w:rsid w:val="00B32336"/>
    <w:rsid w:val="00B33882"/>
    <w:rsid w:val="00B33D89"/>
    <w:rsid w:val="00B34C96"/>
    <w:rsid w:val="00B34E0A"/>
    <w:rsid w:val="00B35130"/>
    <w:rsid w:val="00B35241"/>
    <w:rsid w:val="00B35B4B"/>
    <w:rsid w:val="00B35EE8"/>
    <w:rsid w:val="00B401DE"/>
    <w:rsid w:val="00B41B7F"/>
    <w:rsid w:val="00B4405E"/>
    <w:rsid w:val="00B448BC"/>
    <w:rsid w:val="00B55086"/>
    <w:rsid w:val="00B55683"/>
    <w:rsid w:val="00B55A1E"/>
    <w:rsid w:val="00B57284"/>
    <w:rsid w:val="00B60980"/>
    <w:rsid w:val="00B624FE"/>
    <w:rsid w:val="00B64D26"/>
    <w:rsid w:val="00B65815"/>
    <w:rsid w:val="00B65C81"/>
    <w:rsid w:val="00B67309"/>
    <w:rsid w:val="00B67934"/>
    <w:rsid w:val="00B710EB"/>
    <w:rsid w:val="00B7208B"/>
    <w:rsid w:val="00B753A9"/>
    <w:rsid w:val="00B77D3C"/>
    <w:rsid w:val="00B77FAB"/>
    <w:rsid w:val="00B8005E"/>
    <w:rsid w:val="00B81F7D"/>
    <w:rsid w:val="00B8261A"/>
    <w:rsid w:val="00B84285"/>
    <w:rsid w:val="00B84D0A"/>
    <w:rsid w:val="00B869CA"/>
    <w:rsid w:val="00B87B0A"/>
    <w:rsid w:val="00B87FC7"/>
    <w:rsid w:val="00B900AD"/>
    <w:rsid w:val="00B91781"/>
    <w:rsid w:val="00B919E5"/>
    <w:rsid w:val="00B91F5E"/>
    <w:rsid w:val="00B92CA0"/>
    <w:rsid w:val="00B92F65"/>
    <w:rsid w:val="00B952DC"/>
    <w:rsid w:val="00B963BD"/>
    <w:rsid w:val="00B966F4"/>
    <w:rsid w:val="00B967B6"/>
    <w:rsid w:val="00B97AC5"/>
    <w:rsid w:val="00B97CA1"/>
    <w:rsid w:val="00BA29FD"/>
    <w:rsid w:val="00BA3983"/>
    <w:rsid w:val="00BB1E7C"/>
    <w:rsid w:val="00BB20C3"/>
    <w:rsid w:val="00BB416B"/>
    <w:rsid w:val="00BB4612"/>
    <w:rsid w:val="00BB6737"/>
    <w:rsid w:val="00BB6D69"/>
    <w:rsid w:val="00BB6E24"/>
    <w:rsid w:val="00BC086C"/>
    <w:rsid w:val="00BC2CE8"/>
    <w:rsid w:val="00BC6511"/>
    <w:rsid w:val="00BC7167"/>
    <w:rsid w:val="00BD208B"/>
    <w:rsid w:val="00BD242A"/>
    <w:rsid w:val="00BD25BA"/>
    <w:rsid w:val="00BD7262"/>
    <w:rsid w:val="00BD7606"/>
    <w:rsid w:val="00BE08B7"/>
    <w:rsid w:val="00BE0DF3"/>
    <w:rsid w:val="00BE0FA5"/>
    <w:rsid w:val="00BE26A4"/>
    <w:rsid w:val="00BE4C1A"/>
    <w:rsid w:val="00BE7B51"/>
    <w:rsid w:val="00BF10D8"/>
    <w:rsid w:val="00BF3F12"/>
    <w:rsid w:val="00BF4201"/>
    <w:rsid w:val="00BF5737"/>
    <w:rsid w:val="00BF680C"/>
    <w:rsid w:val="00C00DC6"/>
    <w:rsid w:val="00C02A1A"/>
    <w:rsid w:val="00C02C58"/>
    <w:rsid w:val="00C10108"/>
    <w:rsid w:val="00C1462A"/>
    <w:rsid w:val="00C14E67"/>
    <w:rsid w:val="00C169A3"/>
    <w:rsid w:val="00C21575"/>
    <w:rsid w:val="00C216D8"/>
    <w:rsid w:val="00C2338C"/>
    <w:rsid w:val="00C24117"/>
    <w:rsid w:val="00C2539B"/>
    <w:rsid w:val="00C25FD8"/>
    <w:rsid w:val="00C2605D"/>
    <w:rsid w:val="00C30B23"/>
    <w:rsid w:val="00C3155D"/>
    <w:rsid w:val="00C31DA8"/>
    <w:rsid w:val="00C345EE"/>
    <w:rsid w:val="00C34C59"/>
    <w:rsid w:val="00C34F05"/>
    <w:rsid w:val="00C352F9"/>
    <w:rsid w:val="00C359B6"/>
    <w:rsid w:val="00C3648D"/>
    <w:rsid w:val="00C368B5"/>
    <w:rsid w:val="00C37ADF"/>
    <w:rsid w:val="00C409AA"/>
    <w:rsid w:val="00C4147B"/>
    <w:rsid w:val="00C4332B"/>
    <w:rsid w:val="00C435DF"/>
    <w:rsid w:val="00C462B7"/>
    <w:rsid w:val="00C4729F"/>
    <w:rsid w:val="00C505EC"/>
    <w:rsid w:val="00C50A3D"/>
    <w:rsid w:val="00C51425"/>
    <w:rsid w:val="00C516B7"/>
    <w:rsid w:val="00C52DD2"/>
    <w:rsid w:val="00C53465"/>
    <w:rsid w:val="00C5736D"/>
    <w:rsid w:val="00C60088"/>
    <w:rsid w:val="00C600C2"/>
    <w:rsid w:val="00C61FC7"/>
    <w:rsid w:val="00C63280"/>
    <w:rsid w:val="00C65BEA"/>
    <w:rsid w:val="00C66B2E"/>
    <w:rsid w:val="00C67F42"/>
    <w:rsid w:val="00C7111B"/>
    <w:rsid w:val="00C71613"/>
    <w:rsid w:val="00C7515F"/>
    <w:rsid w:val="00C758BB"/>
    <w:rsid w:val="00C77E1E"/>
    <w:rsid w:val="00C84667"/>
    <w:rsid w:val="00C8606A"/>
    <w:rsid w:val="00C8675C"/>
    <w:rsid w:val="00C92450"/>
    <w:rsid w:val="00C96B14"/>
    <w:rsid w:val="00C97EAB"/>
    <w:rsid w:val="00CA05E5"/>
    <w:rsid w:val="00CB0FFA"/>
    <w:rsid w:val="00CB13F9"/>
    <w:rsid w:val="00CB45F0"/>
    <w:rsid w:val="00CB66E0"/>
    <w:rsid w:val="00CB6F68"/>
    <w:rsid w:val="00CB7512"/>
    <w:rsid w:val="00CC287F"/>
    <w:rsid w:val="00CC76BC"/>
    <w:rsid w:val="00CC790C"/>
    <w:rsid w:val="00CD16C9"/>
    <w:rsid w:val="00CD3DEE"/>
    <w:rsid w:val="00CD5D1F"/>
    <w:rsid w:val="00CE185D"/>
    <w:rsid w:val="00CE1C4D"/>
    <w:rsid w:val="00CE3260"/>
    <w:rsid w:val="00CE52DF"/>
    <w:rsid w:val="00CE5EA5"/>
    <w:rsid w:val="00CE6691"/>
    <w:rsid w:val="00CF19AE"/>
    <w:rsid w:val="00CF1C8B"/>
    <w:rsid w:val="00CF56CA"/>
    <w:rsid w:val="00CF6030"/>
    <w:rsid w:val="00CF7496"/>
    <w:rsid w:val="00D0122D"/>
    <w:rsid w:val="00D02E3A"/>
    <w:rsid w:val="00D02EC0"/>
    <w:rsid w:val="00D03281"/>
    <w:rsid w:val="00D033B3"/>
    <w:rsid w:val="00D03A52"/>
    <w:rsid w:val="00D07EF7"/>
    <w:rsid w:val="00D10D9B"/>
    <w:rsid w:val="00D11901"/>
    <w:rsid w:val="00D13209"/>
    <w:rsid w:val="00D1598D"/>
    <w:rsid w:val="00D1643B"/>
    <w:rsid w:val="00D226B3"/>
    <w:rsid w:val="00D23E15"/>
    <w:rsid w:val="00D24BFD"/>
    <w:rsid w:val="00D312D3"/>
    <w:rsid w:val="00D31347"/>
    <w:rsid w:val="00D345E8"/>
    <w:rsid w:val="00D347FA"/>
    <w:rsid w:val="00D34B43"/>
    <w:rsid w:val="00D34F72"/>
    <w:rsid w:val="00D36D9D"/>
    <w:rsid w:val="00D37D86"/>
    <w:rsid w:val="00D40E3E"/>
    <w:rsid w:val="00D410D5"/>
    <w:rsid w:val="00D41746"/>
    <w:rsid w:val="00D41C7C"/>
    <w:rsid w:val="00D44769"/>
    <w:rsid w:val="00D469EB"/>
    <w:rsid w:val="00D50730"/>
    <w:rsid w:val="00D51CCC"/>
    <w:rsid w:val="00D5218C"/>
    <w:rsid w:val="00D526B3"/>
    <w:rsid w:val="00D528B6"/>
    <w:rsid w:val="00D548A8"/>
    <w:rsid w:val="00D5547F"/>
    <w:rsid w:val="00D57217"/>
    <w:rsid w:val="00D61172"/>
    <w:rsid w:val="00D6256F"/>
    <w:rsid w:val="00D628A2"/>
    <w:rsid w:val="00D64575"/>
    <w:rsid w:val="00D67552"/>
    <w:rsid w:val="00D7499B"/>
    <w:rsid w:val="00D752BD"/>
    <w:rsid w:val="00D77A9C"/>
    <w:rsid w:val="00D8065D"/>
    <w:rsid w:val="00D81340"/>
    <w:rsid w:val="00D81598"/>
    <w:rsid w:val="00D8252E"/>
    <w:rsid w:val="00D843B7"/>
    <w:rsid w:val="00D84793"/>
    <w:rsid w:val="00D84C53"/>
    <w:rsid w:val="00D85CAB"/>
    <w:rsid w:val="00D874E1"/>
    <w:rsid w:val="00D90443"/>
    <w:rsid w:val="00D93391"/>
    <w:rsid w:val="00D955A9"/>
    <w:rsid w:val="00D959D3"/>
    <w:rsid w:val="00D9638C"/>
    <w:rsid w:val="00D96D59"/>
    <w:rsid w:val="00D96D86"/>
    <w:rsid w:val="00DA232F"/>
    <w:rsid w:val="00DA2CCE"/>
    <w:rsid w:val="00DA311E"/>
    <w:rsid w:val="00DA35EB"/>
    <w:rsid w:val="00DA38AF"/>
    <w:rsid w:val="00DB2D39"/>
    <w:rsid w:val="00DB45F2"/>
    <w:rsid w:val="00DB5B30"/>
    <w:rsid w:val="00DB5D9F"/>
    <w:rsid w:val="00DB6E00"/>
    <w:rsid w:val="00DB7817"/>
    <w:rsid w:val="00DC0FF9"/>
    <w:rsid w:val="00DC114A"/>
    <w:rsid w:val="00DC271B"/>
    <w:rsid w:val="00DC4624"/>
    <w:rsid w:val="00DC5667"/>
    <w:rsid w:val="00DC6DF4"/>
    <w:rsid w:val="00DD2FA8"/>
    <w:rsid w:val="00DD301D"/>
    <w:rsid w:val="00DD30B0"/>
    <w:rsid w:val="00DD373C"/>
    <w:rsid w:val="00DD3DF2"/>
    <w:rsid w:val="00DD6A01"/>
    <w:rsid w:val="00DE028F"/>
    <w:rsid w:val="00DE32FB"/>
    <w:rsid w:val="00DE4A72"/>
    <w:rsid w:val="00DE4BDC"/>
    <w:rsid w:val="00DE547E"/>
    <w:rsid w:val="00DE58E2"/>
    <w:rsid w:val="00DF450F"/>
    <w:rsid w:val="00DF5BB2"/>
    <w:rsid w:val="00E0001F"/>
    <w:rsid w:val="00E00F3E"/>
    <w:rsid w:val="00E01291"/>
    <w:rsid w:val="00E01297"/>
    <w:rsid w:val="00E03BC1"/>
    <w:rsid w:val="00E040CA"/>
    <w:rsid w:val="00E04144"/>
    <w:rsid w:val="00E0599C"/>
    <w:rsid w:val="00E07AED"/>
    <w:rsid w:val="00E07EEF"/>
    <w:rsid w:val="00E07F9D"/>
    <w:rsid w:val="00E11428"/>
    <w:rsid w:val="00E117B0"/>
    <w:rsid w:val="00E11F70"/>
    <w:rsid w:val="00E15044"/>
    <w:rsid w:val="00E15AD0"/>
    <w:rsid w:val="00E1642A"/>
    <w:rsid w:val="00E175DE"/>
    <w:rsid w:val="00E17DA2"/>
    <w:rsid w:val="00E20703"/>
    <w:rsid w:val="00E20777"/>
    <w:rsid w:val="00E2214B"/>
    <w:rsid w:val="00E22A1F"/>
    <w:rsid w:val="00E22D31"/>
    <w:rsid w:val="00E23429"/>
    <w:rsid w:val="00E245DF"/>
    <w:rsid w:val="00E252D1"/>
    <w:rsid w:val="00E26BB1"/>
    <w:rsid w:val="00E271D1"/>
    <w:rsid w:val="00E27B88"/>
    <w:rsid w:val="00E27BFB"/>
    <w:rsid w:val="00E30AF8"/>
    <w:rsid w:val="00E332AD"/>
    <w:rsid w:val="00E34810"/>
    <w:rsid w:val="00E366FE"/>
    <w:rsid w:val="00E374F5"/>
    <w:rsid w:val="00E378EC"/>
    <w:rsid w:val="00E400C1"/>
    <w:rsid w:val="00E42A70"/>
    <w:rsid w:val="00E42EAD"/>
    <w:rsid w:val="00E44953"/>
    <w:rsid w:val="00E44F0C"/>
    <w:rsid w:val="00E453F9"/>
    <w:rsid w:val="00E45D5B"/>
    <w:rsid w:val="00E46735"/>
    <w:rsid w:val="00E477E6"/>
    <w:rsid w:val="00E50FAC"/>
    <w:rsid w:val="00E54F4F"/>
    <w:rsid w:val="00E61B8B"/>
    <w:rsid w:val="00E65173"/>
    <w:rsid w:val="00E65676"/>
    <w:rsid w:val="00E672B3"/>
    <w:rsid w:val="00E7308B"/>
    <w:rsid w:val="00E73C58"/>
    <w:rsid w:val="00E77844"/>
    <w:rsid w:val="00E804DD"/>
    <w:rsid w:val="00E82586"/>
    <w:rsid w:val="00E87058"/>
    <w:rsid w:val="00E872DA"/>
    <w:rsid w:val="00E875EA"/>
    <w:rsid w:val="00E90A3E"/>
    <w:rsid w:val="00E91989"/>
    <w:rsid w:val="00E92702"/>
    <w:rsid w:val="00E92BEE"/>
    <w:rsid w:val="00E95BE6"/>
    <w:rsid w:val="00E95EF8"/>
    <w:rsid w:val="00EA2D0C"/>
    <w:rsid w:val="00EA4B3B"/>
    <w:rsid w:val="00EA64F7"/>
    <w:rsid w:val="00EA749B"/>
    <w:rsid w:val="00EB15EE"/>
    <w:rsid w:val="00EB298F"/>
    <w:rsid w:val="00EB4491"/>
    <w:rsid w:val="00EB4B65"/>
    <w:rsid w:val="00EB6538"/>
    <w:rsid w:val="00EB6A71"/>
    <w:rsid w:val="00EC079B"/>
    <w:rsid w:val="00EC33EA"/>
    <w:rsid w:val="00EC4280"/>
    <w:rsid w:val="00EC5651"/>
    <w:rsid w:val="00EC59A8"/>
    <w:rsid w:val="00EC6252"/>
    <w:rsid w:val="00EC71FD"/>
    <w:rsid w:val="00EC7F72"/>
    <w:rsid w:val="00ED006F"/>
    <w:rsid w:val="00ED2371"/>
    <w:rsid w:val="00ED450F"/>
    <w:rsid w:val="00ED4F5D"/>
    <w:rsid w:val="00ED6F70"/>
    <w:rsid w:val="00ED7394"/>
    <w:rsid w:val="00ED7447"/>
    <w:rsid w:val="00ED7A42"/>
    <w:rsid w:val="00EE0F76"/>
    <w:rsid w:val="00EE3057"/>
    <w:rsid w:val="00EE3928"/>
    <w:rsid w:val="00EE5CDC"/>
    <w:rsid w:val="00EE76D9"/>
    <w:rsid w:val="00EF1684"/>
    <w:rsid w:val="00EF3EC3"/>
    <w:rsid w:val="00F0253C"/>
    <w:rsid w:val="00F05E18"/>
    <w:rsid w:val="00F07F07"/>
    <w:rsid w:val="00F10DE1"/>
    <w:rsid w:val="00F1209D"/>
    <w:rsid w:val="00F139F7"/>
    <w:rsid w:val="00F16760"/>
    <w:rsid w:val="00F175BA"/>
    <w:rsid w:val="00F21192"/>
    <w:rsid w:val="00F2254B"/>
    <w:rsid w:val="00F23190"/>
    <w:rsid w:val="00F231EB"/>
    <w:rsid w:val="00F23473"/>
    <w:rsid w:val="00F24221"/>
    <w:rsid w:val="00F242B2"/>
    <w:rsid w:val="00F249E0"/>
    <w:rsid w:val="00F24C26"/>
    <w:rsid w:val="00F26491"/>
    <w:rsid w:val="00F26705"/>
    <w:rsid w:val="00F3052F"/>
    <w:rsid w:val="00F32477"/>
    <w:rsid w:val="00F327A7"/>
    <w:rsid w:val="00F4251D"/>
    <w:rsid w:val="00F43733"/>
    <w:rsid w:val="00F43F2E"/>
    <w:rsid w:val="00F44756"/>
    <w:rsid w:val="00F44C79"/>
    <w:rsid w:val="00F462AB"/>
    <w:rsid w:val="00F471EB"/>
    <w:rsid w:val="00F4796A"/>
    <w:rsid w:val="00F47EB8"/>
    <w:rsid w:val="00F508AA"/>
    <w:rsid w:val="00F51B21"/>
    <w:rsid w:val="00F51F74"/>
    <w:rsid w:val="00F52C11"/>
    <w:rsid w:val="00F54D06"/>
    <w:rsid w:val="00F61E1B"/>
    <w:rsid w:val="00F620E3"/>
    <w:rsid w:val="00F70310"/>
    <w:rsid w:val="00F73856"/>
    <w:rsid w:val="00F739C1"/>
    <w:rsid w:val="00F757C0"/>
    <w:rsid w:val="00F77310"/>
    <w:rsid w:val="00F80018"/>
    <w:rsid w:val="00F8029A"/>
    <w:rsid w:val="00F82C03"/>
    <w:rsid w:val="00F8497A"/>
    <w:rsid w:val="00F86373"/>
    <w:rsid w:val="00F90477"/>
    <w:rsid w:val="00F904B8"/>
    <w:rsid w:val="00F91C12"/>
    <w:rsid w:val="00F91EDC"/>
    <w:rsid w:val="00F92832"/>
    <w:rsid w:val="00F93360"/>
    <w:rsid w:val="00F93FBF"/>
    <w:rsid w:val="00F9508F"/>
    <w:rsid w:val="00F96062"/>
    <w:rsid w:val="00FA0028"/>
    <w:rsid w:val="00FA02C8"/>
    <w:rsid w:val="00FA14B0"/>
    <w:rsid w:val="00FA22CF"/>
    <w:rsid w:val="00FA434B"/>
    <w:rsid w:val="00FA464E"/>
    <w:rsid w:val="00FA4D7A"/>
    <w:rsid w:val="00FA5A86"/>
    <w:rsid w:val="00FA5F1D"/>
    <w:rsid w:val="00FA65AD"/>
    <w:rsid w:val="00FB0A2A"/>
    <w:rsid w:val="00FB2BA7"/>
    <w:rsid w:val="00FB474F"/>
    <w:rsid w:val="00FB73DE"/>
    <w:rsid w:val="00FC176D"/>
    <w:rsid w:val="00FC22C8"/>
    <w:rsid w:val="00FC415E"/>
    <w:rsid w:val="00FC42AB"/>
    <w:rsid w:val="00FC6427"/>
    <w:rsid w:val="00FD3303"/>
    <w:rsid w:val="00FD3FD9"/>
    <w:rsid w:val="00FD57B7"/>
    <w:rsid w:val="00FE0FC2"/>
    <w:rsid w:val="00FE2139"/>
    <w:rsid w:val="00FE2B4F"/>
    <w:rsid w:val="00FE2BC8"/>
    <w:rsid w:val="00FE4B15"/>
    <w:rsid w:val="00FE7052"/>
    <w:rsid w:val="00FE7BA7"/>
    <w:rsid w:val="00FF1B20"/>
    <w:rsid w:val="00FF38C4"/>
    <w:rsid w:val="00FF449C"/>
    <w:rsid w:val="00FF4AD8"/>
    <w:rsid w:val="00FF509C"/>
    <w:rsid w:val="00FF6313"/>
    <w:rsid w:val="00FF6A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6911"/>
  <w15:chartTrackingRefBased/>
  <w15:docId w15:val="{72CE6069-7530-4EF4-98B0-15B1A2C3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adraj1">
    <w:name w:val="toc 1"/>
    <w:basedOn w:val="Normal"/>
    <w:next w:val="Normal"/>
    <w:autoRedefine/>
    <w:uiPriority w:val="39"/>
    <w:unhideWhenUsed/>
    <w:rsid w:val="002433F8"/>
    <w:pPr>
      <w:spacing w:after="100"/>
    </w:pPr>
  </w:style>
  <w:style w:type="character" w:styleId="Hiperveza">
    <w:name w:val="Hyperlink"/>
    <w:basedOn w:val="Zadanifontodlomka"/>
    <w:uiPriority w:val="99"/>
    <w:unhideWhenUsed/>
    <w:rsid w:val="002433F8"/>
    <w:rPr>
      <w:color w:val="0563C1" w:themeColor="hyperlink"/>
      <w:u w:val="single"/>
    </w:rPr>
  </w:style>
  <w:style w:type="paragraph" w:styleId="Sadraj2">
    <w:name w:val="toc 2"/>
    <w:basedOn w:val="Normal"/>
    <w:next w:val="Normal"/>
    <w:autoRedefine/>
    <w:uiPriority w:val="39"/>
    <w:semiHidden/>
    <w:unhideWhenUsed/>
    <w:rsid w:val="000F2302"/>
    <w:pPr>
      <w:spacing w:after="100"/>
      <w:ind w:left="220"/>
    </w:pPr>
  </w:style>
  <w:style w:type="paragraph" w:styleId="Opisslike">
    <w:name w:val="caption"/>
    <w:aliases w:val="Opis tablice"/>
    <w:basedOn w:val="Normal"/>
    <w:next w:val="Normal"/>
    <w:link w:val="OpisslikeChar"/>
    <w:uiPriority w:val="35"/>
    <w:unhideWhenUsed/>
    <w:qFormat/>
    <w:rsid w:val="000F2302"/>
    <w:pPr>
      <w:spacing w:after="200" w:line="240" w:lineRule="auto"/>
      <w:jc w:val="center"/>
    </w:pPr>
    <w:rPr>
      <w:rFonts w:asciiTheme="majorHAnsi" w:eastAsiaTheme="minorEastAsia" w:hAnsiTheme="majorHAnsi"/>
      <w:b/>
      <w:bCs/>
      <w:szCs w:val="18"/>
      <w:lang w:eastAsia="hr-HR"/>
    </w:rPr>
  </w:style>
  <w:style w:type="character" w:customStyle="1" w:styleId="OpisslikeChar">
    <w:name w:val="Opis slike Char"/>
    <w:aliases w:val="Opis tablice Char"/>
    <w:basedOn w:val="Zadanifontodlomka"/>
    <w:link w:val="Opisslike"/>
    <w:uiPriority w:val="35"/>
    <w:rsid w:val="000F2302"/>
    <w:rPr>
      <w:rFonts w:asciiTheme="majorHAnsi" w:eastAsiaTheme="minorEastAsia" w:hAnsiTheme="majorHAnsi"/>
      <w:b/>
      <w:bCs/>
      <w:szCs w:val="18"/>
      <w:lang w:eastAsia="hr-HR"/>
    </w:rPr>
  </w:style>
  <w:style w:type="paragraph" w:customStyle="1" w:styleId="TableParagraph">
    <w:name w:val="Table Paragraph"/>
    <w:basedOn w:val="Normal"/>
    <w:uiPriority w:val="1"/>
    <w:qFormat/>
    <w:rsid w:val="000F2302"/>
    <w:pPr>
      <w:widowControl w:val="0"/>
      <w:autoSpaceDE w:val="0"/>
      <w:autoSpaceDN w:val="0"/>
      <w:spacing w:after="0" w:line="240" w:lineRule="auto"/>
    </w:pPr>
    <w:rPr>
      <w:rFonts w:ascii="Georgia" w:eastAsia="Georgia" w:hAnsi="Georgia" w:cs="Georgia"/>
      <w:lang w:eastAsia="hr-HR" w:bidi="hr-HR"/>
    </w:rPr>
  </w:style>
  <w:style w:type="paragraph" w:styleId="Tablicaslika">
    <w:name w:val="table of figures"/>
    <w:aliases w:val="Tablica"/>
    <w:basedOn w:val="Normal"/>
    <w:next w:val="Normal"/>
    <w:uiPriority w:val="99"/>
    <w:unhideWhenUsed/>
    <w:rsid w:val="000F2302"/>
    <w:pPr>
      <w:spacing w:after="0"/>
    </w:pPr>
  </w:style>
  <w:style w:type="paragraph" w:styleId="Odlomakpopisa">
    <w:name w:val="List Paragraph"/>
    <w:basedOn w:val="Normal"/>
    <w:link w:val="OdlomakpopisaChar"/>
    <w:uiPriority w:val="34"/>
    <w:qFormat/>
    <w:rsid w:val="00603FCF"/>
    <w:pPr>
      <w:ind w:left="720"/>
      <w:contextualSpacing/>
    </w:pPr>
  </w:style>
  <w:style w:type="character" w:styleId="Nerijeenospominjanje">
    <w:name w:val="Unresolved Mention"/>
    <w:basedOn w:val="Zadanifontodlomka"/>
    <w:uiPriority w:val="99"/>
    <w:semiHidden/>
    <w:unhideWhenUsed/>
    <w:rsid w:val="005A6024"/>
    <w:rPr>
      <w:color w:val="605E5C"/>
      <w:shd w:val="clear" w:color="auto" w:fill="E1DFDD"/>
    </w:rPr>
  </w:style>
  <w:style w:type="character" w:styleId="Referencakomentara">
    <w:name w:val="annotation reference"/>
    <w:basedOn w:val="Zadanifontodlomka"/>
    <w:uiPriority w:val="99"/>
    <w:semiHidden/>
    <w:unhideWhenUsed/>
    <w:rsid w:val="002663E2"/>
    <w:rPr>
      <w:sz w:val="16"/>
      <w:szCs w:val="16"/>
    </w:rPr>
  </w:style>
  <w:style w:type="paragraph" w:styleId="Tekstkomentara">
    <w:name w:val="annotation text"/>
    <w:basedOn w:val="Normal"/>
    <w:link w:val="TekstkomentaraChar"/>
    <w:uiPriority w:val="99"/>
    <w:semiHidden/>
    <w:unhideWhenUsed/>
    <w:rsid w:val="002663E2"/>
    <w:pPr>
      <w:spacing w:line="240" w:lineRule="auto"/>
    </w:pPr>
    <w:rPr>
      <w:sz w:val="20"/>
      <w:szCs w:val="20"/>
    </w:rPr>
  </w:style>
  <w:style w:type="character" w:customStyle="1" w:styleId="TekstkomentaraChar">
    <w:name w:val="Tekst komentara Char"/>
    <w:basedOn w:val="Zadanifontodlomka"/>
    <w:link w:val="Tekstkomentara"/>
    <w:uiPriority w:val="99"/>
    <w:semiHidden/>
    <w:rsid w:val="002663E2"/>
    <w:rPr>
      <w:sz w:val="20"/>
      <w:szCs w:val="20"/>
    </w:rPr>
  </w:style>
  <w:style w:type="paragraph" w:styleId="Predmetkomentara">
    <w:name w:val="annotation subject"/>
    <w:basedOn w:val="Tekstkomentara"/>
    <w:next w:val="Tekstkomentara"/>
    <w:link w:val="PredmetkomentaraChar"/>
    <w:uiPriority w:val="99"/>
    <w:semiHidden/>
    <w:unhideWhenUsed/>
    <w:rsid w:val="002663E2"/>
    <w:rPr>
      <w:b/>
      <w:bCs/>
    </w:rPr>
  </w:style>
  <w:style w:type="character" w:customStyle="1" w:styleId="PredmetkomentaraChar">
    <w:name w:val="Predmet komentara Char"/>
    <w:basedOn w:val="TekstkomentaraChar"/>
    <w:link w:val="Predmetkomentara"/>
    <w:uiPriority w:val="99"/>
    <w:semiHidden/>
    <w:rsid w:val="002663E2"/>
    <w:rPr>
      <w:b/>
      <w:bCs/>
      <w:sz w:val="20"/>
      <w:szCs w:val="20"/>
    </w:rPr>
  </w:style>
  <w:style w:type="table" w:styleId="Reetkatablice">
    <w:name w:val="Table Grid"/>
    <w:basedOn w:val="Obinatablica"/>
    <w:uiPriority w:val="39"/>
    <w:rsid w:val="00C1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C10108"/>
  </w:style>
  <w:style w:type="paragraph" w:customStyle="1" w:styleId="Default">
    <w:name w:val="Default"/>
    <w:rsid w:val="001A565A"/>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4461A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61A5"/>
  </w:style>
  <w:style w:type="paragraph" w:styleId="Podnoje">
    <w:name w:val="footer"/>
    <w:basedOn w:val="Normal"/>
    <w:link w:val="PodnojeChar"/>
    <w:uiPriority w:val="99"/>
    <w:unhideWhenUsed/>
    <w:rsid w:val="004461A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61A5"/>
  </w:style>
  <w:style w:type="paragraph" w:styleId="Tijeloteksta">
    <w:name w:val="Body Text"/>
    <w:basedOn w:val="Normal"/>
    <w:link w:val="TijelotekstaChar"/>
    <w:uiPriority w:val="99"/>
    <w:semiHidden/>
    <w:unhideWhenUsed/>
    <w:rsid w:val="009879D1"/>
    <w:pPr>
      <w:spacing w:after="120"/>
    </w:pPr>
  </w:style>
  <w:style w:type="character" w:customStyle="1" w:styleId="TijelotekstaChar">
    <w:name w:val="Tijelo teksta Char"/>
    <w:basedOn w:val="Zadanifontodlomka"/>
    <w:link w:val="Tijeloteksta"/>
    <w:uiPriority w:val="99"/>
    <w:semiHidden/>
    <w:rsid w:val="009879D1"/>
  </w:style>
  <w:style w:type="character" w:styleId="SlijeenaHiperveza">
    <w:name w:val="FollowedHyperlink"/>
    <w:basedOn w:val="Zadanifontodlomka"/>
    <w:uiPriority w:val="99"/>
    <w:semiHidden/>
    <w:unhideWhenUsed/>
    <w:rsid w:val="00C00DC6"/>
    <w:rPr>
      <w:color w:val="954F72" w:themeColor="followedHyperlink"/>
      <w:u w:val="single"/>
    </w:rPr>
  </w:style>
  <w:style w:type="paragraph" w:styleId="StandardWeb">
    <w:name w:val="Normal (Web)"/>
    <w:basedOn w:val="Normal"/>
    <w:uiPriority w:val="99"/>
    <w:semiHidden/>
    <w:unhideWhenUsed/>
    <w:rsid w:val="00E2342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2483">
      <w:bodyDiv w:val="1"/>
      <w:marLeft w:val="0"/>
      <w:marRight w:val="0"/>
      <w:marTop w:val="0"/>
      <w:marBottom w:val="0"/>
      <w:divBdr>
        <w:top w:val="none" w:sz="0" w:space="0" w:color="auto"/>
        <w:left w:val="none" w:sz="0" w:space="0" w:color="auto"/>
        <w:bottom w:val="none" w:sz="0" w:space="0" w:color="auto"/>
        <w:right w:val="none" w:sz="0" w:space="0" w:color="auto"/>
      </w:divBdr>
    </w:div>
    <w:div w:id="91323626">
      <w:bodyDiv w:val="1"/>
      <w:marLeft w:val="0"/>
      <w:marRight w:val="0"/>
      <w:marTop w:val="0"/>
      <w:marBottom w:val="0"/>
      <w:divBdr>
        <w:top w:val="none" w:sz="0" w:space="0" w:color="auto"/>
        <w:left w:val="none" w:sz="0" w:space="0" w:color="auto"/>
        <w:bottom w:val="none" w:sz="0" w:space="0" w:color="auto"/>
        <w:right w:val="none" w:sz="0" w:space="0" w:color="auto"/>
      </w:divBdr>
    </w:div>
    <w:div w:id="189413876">
      <w:bodyDiv w:val="1"/>
      <w:marLeft w:val="0"/>
      <w:marRight w:val="0"/>
      <w:marTop w:val="0"/>
      <w:marBottom w:val="0"/>
      <w:divBdr>
        <w:top w:val="none" w:sz="0" w:space="0" w:color="auto"/>
        <w:left w:val="none" w:sz="0" w:space="0" w:color="auto"/>
        <w:bottom w:val="none" w:sz="0" w:space="0" w:color="auto"/>
        <w:right w:val="none" w:sz="0" w:space="0" w:color="auto"/>
      </w:divBdr>
    </w:div>
    <w:div w:id="1035351821">
      <w:bodyDiv w:val="1"/>
      <w:marLeft w:val="0"/>
      <w:marRight w:val="0"/>
      <w:marTop w:val="0"/>
      <w:marBottom w:val="0"/>
      <w:divBdr>
        <w:top w:val="none" w:sz="0" w:space="0" w:color="auto"/>
        <w:left w:val="none" w:sz="0" w:space="0" w:color="auto"/>
        <w:bottom w:val="none" w:sz="0" w:space="0" w:color="auto"/>
        <w:right w:val="none" w:sz="0" w:space="0" w:color="auto"/>
      </w:divBdr>
      <w:divsChild>
        <w:div w:id="607353196">
          <w:marLeft w:val="0"/>
          <w:marRight w:val="0"/>
          <w:marTop w:val="0"/>
          <w:marBottom w:val="300"/>
          <w:divBdr>
            <w:top w:val="none" w:sz="0" w:space="0" w:color="auto"/>
            <w:left w:val="none" w:sz="0" w:space="0" w:color="auto"/>
            <w:bottom w:val="none" w:sz="0" w:space="0" w:color="auto"/>
            <w:right w:val="none" w:sz="0" w:space="0" w:color="auto"/>
          </w:divBdr>
          <w:divsChild>
            <w:div w:id="475490456">
              <w:marLeft w:val="0"/>
              <w:marRight w:val="0"/>
              <w:marTop w:val="0"/>
              <w:marBottom w:val="0"/>
              <w:divBdr>
                <w:top w:val="none" w:sz="0" w:space="0" w:color="auto"/>
                <w:left w:val="none" w:sz="0" w:space="0" w:color="auto"/>
                <w:bottom w:val="none" w:sz="0" w:space="0" w:color="auto"/>
                <w:right w:val="none" w:sz="0" w:space="0" w:color="auto"/>
              </w:divBdr>
            </w:div>
          </w:divsChild>
        </w:div>
        <w:div w:id="252864721">
          <w:marLeft w:val="0"/>
          <w:marRight w:val="0"/>
          <w:marTop w:val="0"/>
          <w:marBottom w:val="300"/>
          <w:divBdr>
            <w:top w:val="none" w:sz="0" w:space="0" w:color="auto"/>
            <w:left w:val="none" w:sz="0" w:space="0" w:color="auto"/>
            <w:bottom w:val="none" w:sz="0" w:space="0" w:color="auto"/>
            <w:right w:val="none" w:sz="0" w:space="0" w:color="auto"/>
          </w:divBdr>
          <w:divsChild>
            <w:div w:id="153269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8144">
      <w:bodyDiv w:val="1"/>
      <w:marLeft w:val="0"/>
      <w:marRight w:val="0"/>
      <w:marTop w:val="0"/>
      <w:marBottom w:val="0"/>
      <w:divBdr>
        <w:top w:val="none" w:sz="0" w:space="0" w:color="auto"/>
        <w:left w:val="none" w:sz="0" w:space="0" w:color="auto"/>
        <w:bottom w:val="none" w:sz="0" w:space="0" w:color="auto"/>
        <w:right w:val="none" w:sz="0" w:space="0" w:color="auto"/>
      </w:divBdr>
    </w:div>
    <w:div w:id="1091850319">
      <w:bodyDiv w:val="1"/>
      <w:marLeft w:val="0"/>
      <w:marRight w:val="0"/>
      <w:marTop w:val="0"/>
      <w:marBottom w:val="0"/>
      <w:divBdr>
        <w:top w:val="none" w:sz="0" w:space="0" w:color="auto"/>
        <w:left w:val="none" w:sz="0" w:space="0" w:color="auto"/>
        <w:bottom w:val="none" w:sz="0" w:space="0" w:color="auto"/>
        <w:right w:val="none" w:sz="0" w:space="0" w:color="auto"/>
      </w:divBdr>
    </w:div>
    <w:div w:id="1092897222">
      <w:bodyDiv w:val="1"/>
      <w:marLeft w:val="0"/>
      <w:marRight w:val="0"/>
      <w:marTop w:val="0"/>
      <w:marBottom w:val="0"/>
      <w:divBdr>
        <w:top w:val="none" w:sz="0" w:space="0" w:color="auto"/>
        <w:left w:val="none" w:sz="0" w:space="0" w:color="auto"/>
        <w:bottom w:val="none" w:sz="0" w:space="0" w:color="auto"/>
        <w:right w:val="none" w:sz="0" w:space="0" w:color="auto"/>
      </w:divBdr>
    </w:div>
    <w:div w:id="1164853208">
      <w:bodyDiv w:val="1"/>
      <w:marLeft w:val="0"/>
      <w:marRight w:val="0"/>
      <w:marTop w:val="0"/>
      <w:marBottom w:val="0"/>
      <w:divBdr>
        <w:top w:val="none" w:sz="0" w:space="0" w:color="auto"/>
        <w:left w:val="none" w:sz="0" w:space="0" w:color="auto"/>
        <w:bottom w:val="none" w:sz="0" w:space="0" w:color="auto"/>
        <w:right w:val="none" w:sz="0" w:space="0" w:color="auto"/>
      </w:divBdr>
    </w:div>
    <w:div w:id="1354378943">
      <w:bodyDiv w:val="1"/>
      <w:marLeft w:val="0"/>
      <w:marRight w:val="0"/>
      <w:marTop w:val="0"/>
      <w:marBottom w:val="0"/>
      <w:divBdr>
        <w:top w:val="none" w:sz="0" w:space="0" w:color="auto"/>
        <w:left w:val="none" w:sz="0" w:space="0" w:color="auto"/>
        <w:bottom w:val="none" w:sz="0" w:space="0" w:color="auto"/>
        <w:right w:val="none" w:sz="0" w:space="0" w:color="auto"/>
      </w:divBdr>
    </w:div>
    <w:div w:id="1463115705">
      <w:bodyDiv w:val="1"/>
      <w:marLeft w:val="0"/>
      <w:marRight w:val="0"/>
      <w:marTop w:val="0"/>
      <w:marBottom w:val="0"/>
      <w:divBdr>
        <w:top w:val="none" w:sz="0" w:space="0" w:color="auto"/>
        <w:left w:val="none" w:sz="0" w:space="0" w:color="auto"/>
        <w:bottom w:val="none" w:sz="0" w:space="0" w:color="auto"/>
        <w:right w:val="none" w:sz="0" w:space="0" w:color="auto"/>
      </w:divBdr>
    </w:div>
    <w:div w:id="1834374634">
      <w:bodyDiv w:val="1"/>
      <w:marLeft w:val="0"/>
      <w:marRight w:val="0"/>
      <w:marTop w:val="0"/>
      <w:marBottom w:val="0"/>
      <w:divBdr>
        <w:top w:val="none" w:sz="0" w:space="0" w:color="auto"/>
        <w:left w:val="none" w:sz="0" w:space="0" w:color="auto"/>
        <w:bottom w:val="none" w:sz="0" w:space="0" w:color="auto"/>
        <w:right w:val="none" w:sz="0" w:space="0" w:color="auto"/>
      </w:divBdr>
    </w:div>
    <w:div w:id="1849640295">
      <w:bodyDiv w:val="1"/>
      <w:marLeft w:val="0"/>
      <w:marRight w:val="0"/>
      <w:marTop w:val="0"/>
      <w:marBottom w:val="0"/>
      <w:divBdr>
        <w:top w:val="none" w:sz="0" w:space="0" w:color="auto"/>
        <w:left w:val="none" w:sz="0" w:space="0" w:color="auto"/>
        <w:bottom w:val="none" w:sz="0" w:space="0" w:color="auto"/>
        <w:right w:val="none" w:sz="0" w:space="0" w:color="auto"/>
      </w:divBdr>
    </w:div>
    <w:div w:id="20668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narodne-novine.nn.hr/clanci/sluzbeni/2017_12_123_2798.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rodne-novine.nn.hr/clanci/sluzbeni/2022_12_151_2349.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17_12_123_2798.html"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arodne-novine.nn.hr/clanci/sluzbeni/2022_12_151_2349.html"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baseline="0">
              <a:solidFill>
                <a:schemeClr val="tx2"/>
              </a:solidFill>
              <a:latin typeface="+mn-lt"/>
              <a:ea typeface="+mn-ea"/>
              <a:cs typeface="+mn-cs"/>
            </a:defRPr>
          </a:pPr>
          <a:endParaRPr lang="sr-Latn-RS"/>
        </a:p>
      </c:txPr>
    </c:title>
    <c:autoTitleDeleted val="0"/>
    <c:plotArea>
      <c:layout/>
      <c:pieChart>
        <c:varyColors val="1"/>
        <c:ser>
          <c:idx val="0"/>
          <c:order val="0"/>
          <c:tx>
            <c:strRef>
              <c:f>Sheet1!$B$1</c:f>
              <c:strCache>
                <c:ptCount val="1"/>
                <c:pt idx="0">
                  <c:v>Status provedbe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6D9A-4F2D-958F-0D3B97403BA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6D9A-4F2D-958F-0D3B97403BA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6D9A-4F2D-958F-0D3B97403BA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5F07-4417-BD55-03AAC722A55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5F07-4417-BD55-03AAC722A559}"/>
              </c:ext>
            </c:extLst>
          </c:dPt>
          <c:cat>
            <c:strRef>
              <c:f>Sheet1!$A$2:$A$6</c:f>
              <c:strCache>
                <c:ptCount val="5"/>
                <c:pt idx="0">
                  <c:v>Provedeno</c:v>
                </c:pt>
                <c:pt idx="1">
                  <c:v>U tijeku</c:v>
                </c:pt>
                <c:pt idx="2">
                  <c:v>Kašnjenje</c:v>
                </c:pt>
                <c:pt idx="3">
                  <c:v>Nije pokrenuto</c:v>
                </c:pt>
                <c:pt idx="4">
                  <c:v>Odustaje se</c:v>
                </c:pt>
              </c:strCache>
            </c:strRef>
          </c:cat>
          <c:val>
            <c:numRef>
              <c:f>Sheet1!$B$2:$B$6</c:f>
              <c:numCache>
                <c:formatCode>General</c:formatCode>
                <c:ptCount val="5"/>
                <c:pt idx="0">
                  <c:v>12</c:v>
                </c:pt>
                <c:pt idx="3">
                  <c:v>3</c:v>
                </c:pt>
                <c:pt idx="4">
                  <c:v>0</c:v>
                </c:pt>
              </c:numCache>
            </c:numRef>
          </c:val>
          <c:extLst>
            <c:ext xmlns:c16="http://schemas.microsoft.com/office/drawing/2014/chart" uri="{C3380CC4-5D6E-409C-BE32-E72D297353CC}">
              <c16:uniqueId val="{00000000-14BB-4E88-99E7-6A7132478611}"/>
            </c:ext>
          </c:extLst>
        </c:ser>
        <c:dLbls>
          <c:showLegendKey val="0"/>
          <c:showVal val="0"/>
          <c:showCatName val="0"/>
          <c:showSerName val="0"/>
          <c:showPercent val="0"/>
          <c:showBubbleSize val="0"/>
          <c:showLeaderLines val="1"/>
        </c:dLbls>
        <c:firstSliceAng val="0"/>
      </c:pieChart>
      <c:spPr>
        <a:noFill/>
        <a:ln>
          <a:noFill/>
        </a:ln>
        <a:effectLst/>
      </c:spPr>
    </c:plotArea>
    <c:legend>
      <c:legendPos val="t"/>
      <c:layout>
        <c:manualLayout>
          <c:xMode val="edge"/>
          <c:yMode val="edge"/>
          <c:x val="7.799661203063904E-2"/>
          <c:y val="0.19738888888888892"/>
          <c:w val="0.82699963843805235"/>
          <c:h val="0.17916797900262468"/>
        </c:manualLayout>
      </c:layout>
      <c:overlay val="0"/>
      <c:spPr>
        <a:noFill/>
        <a:ln>
          <a:noFill/>
        </a:ln>
        <a:effectLst/>
      </c:spPr>
      <c:txPr>
        <a:bodyPr rot="0" spcFirstLastPara="1" vertOverflow="ellipsis" vert="horz" wrap="square" anchor="ctr" anchorCtr="1"/>
        <a:lstStyle/>
        <a:p>
          <a:pPr>
            <a:defRPr sz="900" b="0" i="0" u="none" strike="noStrike"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lgn="just">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400677188078764"/>
          <c:y val="3.0750247128199883E-2"/>
        </c:manualLayout>
      </c:layout>
      <c:overlay val="0"/>
      <c:spPr>
        <a:noFill/>
        <a:ln>
          <a:noFill/>
        </a:ln>
        <a:effectLst/>
      </c:spPr>
      <c:txPr>
        <a:bodyPr rot="0" spcFirstLastPara="1" vertOverflow="ellipsis" vert="horz" wrap="square" anchor="ctr" anchorCtr="1"/>
        <a:lstStyle/>
        <a:p>
          <a:pPr algn="l">
            <a:defRPr sz="1600" b="1" i="0" u="none" strike="noStrike" baseline="0">
              <a:solidFill>
                <a:schemeClr val="tx2"/>
              </a:solidFill>
              <a:latin typeface="+mn-lt"/>
              <a:ea typeface="+mn-ea"/>
              <a:cs typeface="+mn-cs"/>
            </a:defRPr>
          </a:pPr>
          <a:endParaRPr lang="sr-Latn-RS"/>
        </a:p>
      </c:txPr>
    </c:title>
    <c:autoTitleDeleted val="0"/>
    <c:plotArea>
      <c:layout/>
      <c:barChart>
        <c:barDir val="col"/>
        <c:grouping val="stacked"/>
        <c:varyColors val="0"/>
        <c:ser>
          <c:idx val="0"/>
          <c:order val="0"/>
          <c:tx>
            <c:strRef>
              <c:f>Sheet1!$B$1</c:f>
              <c:strCache>
                <c:ptCount val="1"/>
                <c:pt idx="0">
                  <c:v>Proračunska sredstva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Pt>
            <c:idx val="0"/>
            <c:invertIfNegative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71EE-40E0-9280-0E5A2F7DD7BE}"/>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71EE-40E0-9280-0E5A2F7DD7BE}"/>
              </c:ext>
            </c:extLst>
          </c:dPt>
          <c:cat>
            <c:strRef>
              <c:f>Sheet1!$A$2:$A$3</c:f>
              <c:strCache>
                <c:ptCount val="2"/>
                <c:pt idx="0">
                  <c:v>Planirana sredstva</c:v>
                </c:pt>
                <c:pt idx="1">
                  <c:v>Iskorištena sredstva</c:v>
                </c:pt>
              </c:strCache>
            </c:strRef>
          </c:cat>
          <c:val>
            <c:numRef>
              <c:f>Sheet1!$B$2:$B$3</c:f>
              <c:numCache>
                <c:formatCode>#,##0.00</c:formatCode>
                <c:ptCount val="2"/>
                <c:pt idx="0">
                  <c:v>3335816</c:v>
                </c:pt>
                <c:pt idx="1">
                  <c:v>2278009.89</c:v>
                </c:pt>
              </c:numCache>
            </c:numRef>
          </c:val>
          <c:extLst>
            <c:ext xmlns:c16="http://schemas.microsoft.com/office/drawing/2014/chart" uri="{C3380CC4-5D6E-409C-BE32-E72D297353CC}">
              <c16:uniqueId val="{00000006-71EE-40E0-9280-0E5A2F7DD7BE}"/>
            </c:ext>
          </c:extLst>
        </c:ser>
        <c:dLbls>
          <c:showLegendKey val="0"/>
          <c:showVal val="0"/>
          <c:showCatName val="0"/>
          <c:showSerName val="0"/>
          <c:showPercent val="0"/>
          <c:showBubbleSize val="0"/>
        </c:dLbls>
        <c:gapWidth val="100"/>
        <c:overlap val="100"/>
        <c:axId val="779486223"/>
        <c:axId val="802433583"/>
      </c:barChart>
      <c:catAx>
        <c:axId val="779486223"/>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baseline="0">
                <a:solidFill>
                  <a:schemeClr val="tx2"/>
                </a:solidFill>
                <a:latin typeface="+mn-lt"/>
                <a:ea typeface="+mn-ea"/>
                <a:cs typeface="+mn-cs"/>
              </a:defRPr>
            </a:pPr>
            <a:endParaRPr lang="sr-Latn-RS"/>
          </a:p>
        </c:txPr>
        <c:crossAx val="802433583"/>
        <c:crosses val="autoZero"/>
        <c:auto val="1"/>
        <c:lblAlgn val="ctr"/>
        <c:lblOffset val="100"/>
        <c:noMultiLvlLbl val="0"/>
      </c:catAx>
      <c:valAx>
        <c:axId val="802433583"/>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2"/>
                </a:solidFill>
                <a:latin typeface="+mn-lt"/>
                <a:ea typeface="+mn-ea"/>
                <a:cs typeface="+mn-cs"/>
              </a:defRPr>
            </a:pPr>
            <a:endParaRPr lang="sr-Latn-RS"/>
          </a:p>
        </c:txPr>
        <c:crossAx val="7794862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99">
  <cs:axisTitle>
    <cs:lnRef idx="0"/>
    <cs:fillRef idx="0"/>
    <cs:effectRef idx="0"/>
    <cs:fontRef idx="minor">
      <a:schemeClr val="tx2"/>
    </cs:fontRef>
    <cs:defRPr sz="9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cs:chartArea>
  <cs:dataLabel>
    <cs:lnRef idx="0"/>
    <cs:fillRef idx="0"/>
    <cs:effectRef idx="0"/>
    <cs:fontRef idx="minor">
      <a:schemeClr val="tx2"/>
    </cs:fontRef>
    <cs:defRPr sz="9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2"/>
    </cs:fontRef>
    <cs:spPr>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cs:spPr>
  </cs:dataPoint>
  <cs:dataPoint3D>
    <cs:lnRef idx="0"/>
    <cs:fillRef idx="0">
      <cs:styleClr val="auto"/>
    </cs:fillRef>
    <cs:effectRef idx="0"/>
    <cs:fontRef idx="minor">
      <a:schemeClr val="tx2"/>
    </cs:fontRef>
    <cs:spPr>
      <a:solidFill>
        <a:schemeClr val="phClr"/>
      </a:solidFill>
    </cs:spPr>
  </cs:dataPoint3D>
  <cs:dataPointLine>
    <cs:lnRef idx="0">
      <cs:styleClr val="auto"/>
    </cs:lnRef>
    <cs:fillRef idx="0"/>
    <cs:effectRef idx="0"/>
    <cs:fontRef idx="minor">
      <a:schemeClr val="tx2"/>
    </cs:fontRef>
    <cs:spPr>
      <a:ln w="28575" cap="rnd">
        <a:solidFill>
          <a:schemeClr val="phClr"/>
        </a:solidFill>
        <a:round/>
      </a:ln>
    </cs:spPr>
  </cs:dataPointLine>
  <cs:dataPointMarker>
    <cs:lnRef idx="0"/>
    <cs:fillRef idx="0">
      <cs:styleClr val="auto"/>
    </cs:fillRef>
    <cs:effectRef idx="0"/>
    <cs:fontRef idx="minor">
      <a:schemeClr val="tx2"/>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2"/>
    </cs:fontRef>
    <cs:spPr>
      <a:ln w="2857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2"/>
    </cs:fontRef>
    <cs:defRPr sz="9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cs:seriesAxis>
  <cs:seriesLine>
    <cs:lnRef idx="0"/>
    <cs:fillRef idx="0"/>
    <cs:effectRef idx="0"/>
    <cs:fontRef idx="minor">
      <a:schemeClr val="tx2"/>
    </cs:fontRef>
    <cs:spPr>
      <a:ln w="9525" cap="flat">
        <a:solidFill>
          <a:srgbClr val="D9D9D9"/>
        </a:solidFill>
        <a:round/>
      </a:ln>
    </cs:spPr>
  </cs:seriesLine>
  <cs:title>
    <cs:lnRef idx="0"/>
    <cs:fillRef idx="0"/>
    <cs:effectRef idx="0"/>
    <cs:fontRef idx="minor">
      <a:schemeClr val="tx2"/>
    </cs:fontRef>
    <cs:defRPr sz="1600" b="1"/>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99">
  <cs:axisTitle>
    <cs:lnRef idx="0"/>
    <cs:fillRef idx="0"/>
    <cs:effectRef idx="0"/>
    <cs:fontRef idx="minor">
      <a:schemeClr val="tx2"/>
    </cs:fontRef>
    <cs:defRPr sz="9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cs:chartArea>
  <cs:dataLabel>
    <cs:lnRef idx="0"/>
    <cs:fillRef idx="0"/>
    <cs:effectRef idx="0"/>
    <cs:fontRef idx="minor">
      <a:schemeClr val="tx2"/>
    </cs:fontRef>
    <cs:defRPr sz="9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2"/>
    </cs:fontRef>
    <cs:spPr>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cs:spPr>
  </cs:dataPoint>
  <cs:dataPoint3D>
    <cs:lnRef idx="0"/>
    <cs:fillRef idx="0">
      <cs:styleClr val="auto"/>
    </cs:fillRef>
    <cs:effectRef idx="0"/>
    <cs:fontRef idx="minor">
      <a:schemeClr val="tx2"/>
    </cs:fontRef>
    <cs:spPr>
      <a:solidFill>
        <a:schemeClr val="phClr"/>
      </a:solidFill>
    </cs:spPr>
  </cs:dataPoint3D>
  <cs:dataPointLine>
    <cs:lnRef idx="0">
      <cs:styleClr val="auto"/>
    </cs:lnRef>
    <cs:fillRef idx="0"/>
    <cs:effectRef idx="0"/>
    <cs:fontRef idx="minor">
      <a:schemeClr val="tx2"/>
    </cs:fontRef>
    <cs:spPr>
      <a:ln w="28575" cap="rnd">
        <a:solidFill>
          <a:schemeClr val="phClr"/>
        </a:solidFill>
        <a:round/>
      </a:ln>
    </cs:spPr>
  </cs:dataPointLine>
  <cs:dataPointMarker>
    <cs:lnRef idx="0"/>
    <cs:fillRef idx="0">
      <cs:styleClr val="auto"/>
    </cs:fillRef>
    <cs:effectRef idx="0"/>
    <cs:fontRef idx="minor">
      <a:schemeClr val="tx2"/>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2"/>
    </cs:fontRef>
    <cs:spPr>
      <a:ln w="2857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15000"/>
            <a:lumOff val="85000"/>
            <a:lumOff val="10000"/>
          </a:schemeClr>
        </a:solidFill>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2"/>
    </cs:fontRef>
    <cs:defRPr sz="9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cs:seriesAxis>
  <cs:seriesLine>
    <cs:lnRef idx="0"/>
    <cs:fillRef idx="0"/>
    <cs:effectRef idx="0"/>
    <cs:fontRef idx="minor">
      <a:schemeClr val="tx2"/>
    </cs:fontRef>
    <cs:spPr>
      <a:ln w="9525" cap="flat">
        <a:solidFill>
          <a:srgbClr val="D9D9D9"/>
        </a:solidFill>
        <a:round/>
      </a:ln>
    </cs:spPr>
  </cs:seriesLine>
  <cs:title>
    <cs:lnRef idx="0"/>
    <cs:fillRef idx="0"/>
    <cs:effectRef idx="0"/>
    <cs:fontRef idx="minor">
      <a:schemeClr val="tx2"/>
    </cs:fontRef>
    <cs:defRPr sz="1600" b="1"/>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cs:valueAxis>
  <cs:wall>
    <cs:lnRef idx="0"/>
    <cs:fillRef idx="0"/>
    <cs:effectRef idx="0"/>
    <cs:fontRef idx="minor">
      <a:schemeClr val="tx2"/>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56E4D-3DA2-474F-A5D5-6CD9E39D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31</Pages>
  <Words>8918</Words>
  <Characters>50836</Characters>
  <Application>Microsoft Office Word</Application>
  <DocSecurity>0</DocSecurity>
  <Lines>423</Lines>
  <Paragraphs>119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MOBES KVALITETA</dc:creator>
  <cp:keywords/>
  <dc:description/>
  <cp:lastModifiedBy>Danijela Jurina</cp:lastModifiedBy>
  <cp:revision>8</cp:revision>
  <cp:lastPrinted>2025-06-12T10:25:00Z</cp:lastPrinted>
  <dcterms:created xsi:type="dcterms:W3CDTF">2026-02-13T07:39:00Z</dcterms:created>
  <dcterms:modified xsi:type="dcterms:W3CDTF">2026-02-13T08:52:00Z</dcterms:modified>
</cp:coreProperties>
</file>